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3E" w:rsidRPr="00B06DE8" w:rsidRDefault="00C10D3E" w:rsidP="0091203D">
      <w:pPr>
        <w:rPr>
          <w:rStyle w:val="Nadruk"/>
          <w:szCs w:val="18"/>
        </w:rPr>
      </w:pPr>
    </w:p>
    <w:p w:rsidR="00E30F14" w:rsidRDefault="00E30F14">
      <w:pPr>
        <w:spacing w:line="240" w:lineRule="auto"/>
        <w:rPr>
          <w:sz w:val="22"/>
        </w:rPr>
      </w:pPr>
      <w:r>
        <w:rPr>
          <w:sz w:val="22"/>
        </w:rPr>
        <w:br w:type="page"/>
      </w:r>
    </w:p>
    <w:p w:rsidR="00E54A7A" w:rsidRDefault="00D552C0" w:rsidP="00CF40CB">
      <w:pPr>
        <w:spacing w:line="276" w:lineRule="auto"/>
        <w:ind w:left="-1560" w:right="-994"/>
        <w:rPr>
          <w:sz w:val="22"/>
        </w:rPr>
      </w:pPr>
      <w:r w:rsidRPr="00B06DE8">
        <w:rPr>
          <w:sz w:val="22"/>
        </w:rPr>
        <w:lastRenderedPageBreak/>
        <w:t>Inleiding</w:t>
      </w:r>
    </w:p>
    <w:p w:rsidR="00E54A7A" w:rsidRPr="00A42C1B" w:rsidRDefault="00E54A7A" w:rsidP="00CF40CB">
      <w:pPr>
        <w:spacing w:line="276" w:lineRule="auto"/>
        <w:ind w:left="-1560" w:right="-994"/>
      </w:pPr>
    </w:p>
    <w:p w:rsidR="000E075F" w:rsidRDefault="00D552C0" w:rsidP="00CF40CB">
      <w:pPr>
        <w:spacing w:line="276" w:lineRule="auto"/>
        <w:ind w:left="-1560" w:right="-994"/>
      </w:pPr>
      <w:r w:rsidRPr="00B06DE8">
        <w:t>D</w:t>
      </w:r>
      <w:r w:rsidR="005454E2">
        <w:t>it is de jaar</w:t>
      </w:r>
      <w:r w:rsidR="00961DBF">
        <w:t>rapportage</w:t>
      </w:r>
      <w:r w:rsidR="00E30F14">
        <w:t xml:space="preserve"> </w:t>
      </w:r>
      <w:r w:rsidR="005454E2">
        <w:t>201</w:t>
      </w:r>
      <w:r w:rsidR="008D707B">
        <w:t>7</w:t>
      </w:r>
      <w:r w:rsidR="005454E2">
        <w:t xml:space="preserve"> </w:t>
      </w:r>
      <w:r w:rsidR="004A27F5" w:rsidRPr="00B06DE8">
        <w:t>van het Bureau Forum Standaardisatie (BFS</w:t>
      </w:r>
      <w:r w:rsidR="00480C36" w:rsidRPr="00B06DE8">
        <w:t>)</w:t>
      </w:r>
      <w:r w:rsidR="00CF40CB">
        <w:rPr>
          <w:rStyle w:val="Voetnootmarkering"/>
        </w:rPr>
        <w:footnoteReference w:id="1"/>
      </w:r>
      <w:r w:rsidR="00480C36" w:rsidRPr="00B06DE8">
        <w:t xml:space="preserve"> </w:t>
      </w:r>
      <w:r w:rsidR="00D401F2" w:rsidRPr="00B06DE8">
        <w:t>voor de</w:t>
      </w:r>
      <w:r w:rsidR="00D16948" w:rsidRPr="00B06DE8">
        <w:t xml:space="preserve"> verantwoording </w:t>
      </w:r>
      <w:r w:rsidR="001C18DE">
        <w:t>heel 2017</w:t>
      </w:r>
      <w:r w:rsidR="000C1221">
        <w:t>.</w:t>
      </w:r>
      <w:r w:rsidR="00D71122" w:rsidRPr="00B06DE8">
        <w:t xml:space="preserve"> Deze </w:t>
      </w:r>
      <w:r w:rsidR="00A26E13">
        <w:t xml:space="preserve">versie van de </w:t>
      </w:r>
      <w:r w:rsidR="00AD5650" w:rsidRPr="00B06DE8">
        <w:t xml:space="preserve">rapportage is </w:t>
      </w:r>
      <w:r w:rsidR="004A27F5" w:rsidRPr="00B06DE8">
        <w:t xml:space="preserve">bestemd voor het </w:t>
      </w:r>
      <w:r w:rsidR="00A26E13">
        <w:t xml:space="preserve">OBDO. </w:t>
      </w:r>
    </w:p>
    <w:p w:rsidR="007B2D84" w:rsidRPr="00C2570F" w:rsidRDefault="00A26E13" w:rsidP="00CF40CB">
      <w:pPr>
        <w:spacing w:line="276" w:lineRule="auto"/>
        <w:ind w:left="-1560" w:right="-994"/>
      </w:pPr>
      <w:r>
        <w:t>U treft</w:t>
      </w:r>
      <w:r w:rsidR="00D16948" w:rsidRPr="00C2570F">
        <w:t xml:space="preserve"> per </w:t>
      </w:r>
      <w:r w:rsidR="000E075F" w:rsidRPr="00C2570F">
        <w:t>strategie</w:t>
      </w:r>
      <w:r w:rsidR="00017F62" w:rsidRPr="00C2570F">
        <w:t xml:space="preserve"> de inhoudelijke rapportage op de dashboards en de actiepunten </w:t>
      </w:r>
      <w:r w:rsidR="00D16948" w:rsidRPr="00C2570F">
        <w:t>aan van de ten doel gestelde resultaten uit het werkplan</w:t>
      </w:r>
      <w:r w:rsidR="007B2D84" w:rsidRPr="00C2570F">
        <w:t xml:space="preserve"> BFS 2016/2017</w:t>
      </w:r>
      <w:r w:rsidR="000E075F" w:rsidRPr="00C2570F">
        <w:rPr>
          <w:rStyle w:val="Voetnootmarkering"/>
        </w:rPr>
        <w:footnoteReference w:id="2"/>
      </w:r>
      <w:r>
        <w:t>.</w:t>
      </w:r>
      <w:r w:rsidR="007B2D84" w:rsidRPr="00C2570F">
        <w:t xml:space="preserve"> </w:t>
      </w:r>
    </w:p>
    <w:p w:rsidR="00E54A7A" w:rsidRPr="00C2570F" w:rsidRDefault="00E54A7A" w:rsidP="000A1177">
      <w:pPr>
        <w:spacing w:line="276" w:lineRule="auto"/>
        <w:ind w:left="-1560" w:right="-994"/>
      </w:pPr>
    </w:p>
    <w:p w:rsidR="00E947F4" w:rsidRDefault="00077205" w:rsidP="00E947F4">
      <w:pPr>
        <w:spacing w:line="276" w:lineRule="auto"/>
        <w:ind w:left="-1560" w:right="-994"/>
      </w:pPr>
      <w:r w:rsidRPr="00C2570F">
        <w:t>H</w:t>
      </w:r>
      <w:r w:rsidR="000A1177" w:rsidRPr="00C2570F">
        <w:t>ieronder worden enkele h</w:t>
      </w:r>
      <w:r w:rsidRPr="00C2570F">
        <w:t>oogtepunten</w:t>
      </w:r>
      <w:r w:rsidR="00CF40CB" w:rsidRPr="00C2570F">
        <w:t xml:space="preserve"> voor het Fo</w:t>
      </w:r>
      <w:r w:rsidR="000404CD" w:rsidRPr="00C2570F">
        <w:t xml:space="preserve">rum en het Bureau in </w:t>
      </w:r>
      <w:r w:rsidR="00961DBF" w:rsidRPr="00C2570F">
        <w:t>201</w:t>
      </w:r>
      <w:r w:rsidR="008D707B">
        <w:t>7</w:t>
      </w:r>
      <w:r w:rsidR="000A1177" w:rsidRPr="00C2570F">
        <w:t xml:space="preserve"> beschreven:</w:t>
      </w:r>
    </w:p>
    <w:p w:rsidR="001C18DE" w:rsidRDefault="001C18DE" w:rsidP="00E947F4">
      <w:pPr>
        <w:spacing w:line="276" w:lineRule="auto"/>
        <w:ind w:left="-1560" w:right="-994"/>
      </w:pPr>
    </w:p>
    <w:p w:rsidR="001C18DE" w:rsidRPr="001C18DE" w:rsidRDefault="001C18DE" w:rsidP="001C18DE">
      <w:pPr>
        <w:spacing w:line="276" w:lineRule="auto"/>
        <w:ind w:left="-1560" w:right="-994"/>
        <w:rPr>
          <w:i/>
        </w:rPr>
      </w:pPr>
      <w:r w:rsidRPr="001C18DE">
        <w:rPr>
          <w:i/>
        </w:rPr>
        <w:t>Symposium 10 jaar Forum Standaardisatie</w:t>
      </w:r>
    </w:p>
    <w:p w:rsidR="001C18DE" w:rsidRDefault="001C18DE" w:rsidP="001C18DE">
      <w:pPr>
        <w:spacing w:line="276" w:lineRule="auto"/>
        <w:ind w:left="-1560" w:right="-994"/>
      </w:pPr>
      <w:r>
        <w:t>Op 2 februari 2017 werd het tienjarig bestaan van het Forum Standaardisatie gevierd met een druk bezocht symposium. VNO-NCW trad op als gastheer. Het programma opende met de lancering van de Veilige E-mail Coalitie Nederland</w:t>
      </w:r>
      <w:r w:rsidR="004657C3">
        <w:t xml:space="preserve"> (VEC)</w:t>
      </w:r>
      <w:r>
        <w:t>. Veertien partijen uit overheid en bedrijfsleven tekenden een intentieverklaring om gezamenlijk e-mailbeveiliging met up-to-date standaarden te realiseren. Daarna volgden drie inhoudelijke sessies over dataficering, digitale identiteit en veilig internet. De middag eindigde met een geanimeerde paneldiscussie over het belang van standaardisatie, met ICT-directeuren uit verschillende sectoren.</w:t>
      </w:r>
    </w:p>
    <w:p w:rsidR="004657C3" w:rsidRDefault="004657C3" w:rsidP="001C18DE">
      <w:pPr>
        <w:spacing w:line="276" w:lineRule="auto"/>
        <w:ind w:left="-1560" w:right="-994"/>
      </w:pPr>
    </w:p>
    <w:p w:rsidR="008A388D" w:rsidRPr="008A388D" w:rsidRDefault="008A388D" w:rsidP="001C18DE">
      <w:pPr>
        <w:spacing w:line="276" w:lineRule="auto"/>
        <w:ind w:left="-1560" w:right="-994"/>
        <w:rPr>
          <w:i/>
        </w:rPr>
      </w:pPr>
      <w:r>
        <w:rPr>
          <w:i/>
        </w:rPr>
        <w:t>IV-meting en Monitor</w:t>
      </w:r>
    </w:p>
    <w:p w:rsidR="001C18DE" w:rsidRDefault="004657C3" w:rsidP="001C18DE">
      <w:pPr>
        <w:spacing w:line="276" w:lineRule="auto"/>
        <w:ind w:left="-1560" w:right="-994"/>
      </w:pPr>
      <w:r>
        <w:t xml:space="preserve">Uit de Informatieveiligheidsmeting (IV-meting) kwam naar voren dat de gemiddelde adoptie van de IV-standaarden is gegroeid van 63% (begin 2017) naar 71% (medio 2017) naar 80% (eind 2017).Het laat zien dat het maken van verdergaande implementatie-afspraken en actieve kennisuitwisseling (onder andere via Internet.nl, de helpdesk en het Overleg </w:t>
      </w:r>
      <w:r w:rsidR="00485C39">
        <w:t>Betrouwbare Overheids</w:t>
      </w:r>
      <w:r w:rsidR="00342A0E">
        <w:t>M</w:t>
      </w:r>
      <w:r w:rsidR="00485C39">
        <w:t>ail) hun vruchten afwerpen.</w:t>
      </w:r>
      <w:r w:rsidR="00521125">
        <w:t xml:space="preserve"> De jaarlijkse Monitor Open standaarden laat in 2017 zien dat de aandacht voor </w:t>
      </w:r>
      <w:r w:rsidR="00A26E13">
        <w:t xml:space="preserve">en de adoptie en uitvraag van </w:t>
      </w:r>
      <w:r w:rsidR="00521125">
        <w:t xml:space="preserve">open standaarden </w:t>
      </w:r>
      <w:r w:rsidR="00A26E13">
        <w:t xml:space="preserve">weer </w:t>
      </w:r>
      <w:r w:rsidR="00521125">
        <w:t>is toegenomen ten opzichte van vorige jaren.</w:t>
      </w:r>
    </w:p>
    <w:p w:rsidR="008A388D" w:rsidRDefault="008A388D" w:rsidP="001C18DE">
      <w:pPr>
        <w:spacing w:line="276" w:lineRule="auto"/>
        <w:ind w:left="-1560" w:right="-994"/>
      </w:pPr>
    </w:p>
    <w:p w:rsidR="008A388D" w:rsidRPr="008A388D" w:rsidRDefault="008A388D" w:rsidP="001C18DE">
      <w:pPr>
        <w:spacing w:line="276" w:lineRule="auto"/>
        <w:ind w:left="-1560" w:right="-994"/>
        <w:rPr>
          <w:i/>
        </w:rPr>
      </w:pPr>
      <w:r w:rsidRPr="008A388D">
        <w:rPr>
          <w:i/>
        </w:rPr>
        <w:t>Werkplan 2018</w:t>
      </w:r>
    </w:p>
    <w:p w:rsidR="008A388D" w:rsidRPr="008A388D" w:rsidRDefault="008A388D" w:rsidP="008A388D">
      <w:pPr>
        <w:spacing w:line="276" w:lineRule="auto"/>
        <w:ind w:left="-1560" w:right="-994"/>
      </w:pPr>
      <w:r w:rsidRPr="008A388D">
        <w:t xml:space="preserve">Het werkplan voor 2018 is opgesteld en goedgekeurd door het Forum. Gekozen is voor continuïteit van de kernwerkzaamheden zoals eerder vastgesteld door het Forum (procedures lijsten standaarden, prioriteren internetbeveiligingsstandaarden, uitvoeren van verkenningen naar interoperabiliteit, inzet op naleving en verlenen van adoptieondersteuning). Verder zet BFS zich (wederom) in voor het Platform internetstandaarden, de Veilige Email Coalitie, het </w:t>
      </w:r>
      <w:r w:rsidR="00342A0E">
        <w:t>O</w:t>
      </w:r>
      <w:r w:rsidRPr="008A388D">
        <w:t>verleg Betrouwbare OverheidsMail en vanuit eigen inhoudelijke expertise voor de AMvB GDI.</w:t>
      </w:r>
    </w:p>
    <w:p w:rsidR="001C18DE" w:rsidRDefault="001C18DE" w:rsidP="001C18DE">
      <w:pPr>
        <w:spacing w:line="276" w:lineRule="auto"/>
        <w:ind w:left="-1560" w:right="-994"/>
      </w:pPr>
    </w:p>
    <w:p w:rsidR="00A42C1B" w:rsidRDefault="00A42C1B" w:rsidP="005E7512">
      <w:pPr>
        <w:spacing w:line="276" w:lineRule="auto"/>
        <w:ind w:left="-1560" w:right="-994"/>
      </w:pPr>
    </w:p>
    <w:p w:rsidR="00480C36" w:rsidRPr="00B06DE8" w:rsidRDefault="00AD5650" w:rsidP="00D552C0">
      <w:pPr>
        <w:spacing w:line="276" w:lineRule="auto"/>
        <w:ind w:left="-1560" w:right="-994"/>
      </w:pPr>
      <w:r w:rsidRPr="002B2226">
        <w:t>Voor vragen over deze rapportage kunt u zich wenden tot:</w:t>
      </w:r>
    </w:p>
    <w:p w:rsidR="00EA6E84" w:rsidRPr="00F71E0E" w:rsidRDefault="00EA6E84" w:rsidP="00D552C0">
      <w:pPr>
        <w:spacing w:line="276" w:lineRule="auto"/>
        <w:ind w:left="-1560" w:right="-994"/>
        <w:rPr>
          <w:sz w:val="14"/>
        </w:rPr>
      </w:pPr>
    </w:p>
    <w:p w:rsidR="00D16948" w:rsidRDefault="00D16948" w:rsidP="00D552C0">
      <w:pPr>
        <w:spacing w:line="276" w:lineRule="auto"/>
        <w:ind w:left="-1560" w:right="-994"/>
      </w:pPr>
      <w:r w:rsidRPr="00B06DE8">
        <w:t xml:space="preserve">Ludwig Oberendorff, hoofd BFS </w:t>
      </w:r>
      <w:r w:rsidRPr="00B06DE8">
        <w:br/>
      </w:r>
      <w:hyperlink r:id="rId8" w:history="1">
        <w:r w:rsidRPr="00B06DE8">
          <w:rPr>
            <w:rStyle w:val="Hyperlink"/>
            <w:szCs w:val="18"/>
          </w:rPr>
          <w:t>ludwig.oberendorff@logius.nl</w:t>
        </w:r>
      </w:hyperlink>
      <w:r w:rsidRPr="00B06DE8">
        <w:br/>
      </w:r>
      <w:r w:rsidR="00F35839" w:rsidRPr="00B06DE8">
        <w:t>06</w:t>
      </w:r>
      <w:r w:rsidR="00EA6E84" w:rsidRPr="00B06DE8">
        <w:t xml:space="preserve"> </w:t>
      </w:r>
      <w:r w:rsidR="00F35839" w:rsidRPr="00B06DE8">
        <w:t>5231</w:t>
      </w:r>
      <w:r w:rsidR="00EA6E84" w:rsidRPr="00B06DE8">
        <w:t xml:space="preserve"> </w:t>
      </w:r>
      <w:r w:rsidR="00F35839" w:rsidRPr="00B06DE8">
        <w:t>1217</w:t>
      </w:r>
    </w:p>
    <w:p w:rsidR="003010D2" w:rsidRPr="00F71E0E" w:rsidRDefault="003010D2" w:rsidP="00D552C0">
      <w:pPr>
        <w:spacing w:line="276" w:lineRule="auto"/>
        <w:ind w:left="-1560" w:right="-994"/>
        <w:rPr>
          <w:sz w:val="14"/>
        </w:rPr>
      </w:pPr>
    </w:p>
    <w:p w:rsidR="00D71122" w:rsidRPr="00B06DE8" w:rsidRDefault="00D71122" w:rsidP="00D552C0">
      <w:pPr>
        <w:spacing w:line="276" w:lineRule="auto"/>
        <w:ind w:left="-1560" w:right="-994"/>
      </w:pPr>
      <w:r w:rsidRPr="00B06DE8">
        <w:t>Joram Verspaget</w:t>
      </w:r>
      <w:r w:rsidR="00AD5650" w:rsidRPr="00B06DE8">
        <w:t>, secretaris BFS</w:t>
      </w:r>
      <w:r w:rsidRPr="00B06DE8">
        <w:br/>
      </w:r>
      <w:hyperlink r:id="rId9" w:history="1">
        <w:r w:rsidRPr="00B06DE8">
          <w:rPr>
            <w:rStyle w:val="Hyperlink"/>
            <w:szCs w:val="18"/>
          </w:rPr>
          <w:t>joram.verspaget@logius.nl</w:t>
        </w:r>
      </w:hyperlink>
    </w:p>
    <w:p w:rsidR="00480C36" w:rsidRPr="00B06DE8" w:rsidRDefault="00D71122" w:rsidP="00D552C0">
      <w:pPr>
        <w:spacing w:line="276" w:lineRule="auto"/>
        <w:ind w:left="-1560" w:right="-994"/>
      </w:pPr>
      <w:r w:rsidRPr="00B06DE8">
        <w:rPr>
          <w:rFonts w:eastAsiaTheme="minorEastAsia"/>
          <w:noProof/>
        </w:rPr>
        <w:t>06 5284 5592</w:t>
      </w:r>
    </w:p>
    <w:p w:rsidR="004A27F5" w:rsidRPr="00B06DE8" w:rsidRDefault="004A27F5" w:rsidP="00D552C0">
      <w:pPr>
        <w:spacing w:line="276" w:lineRule="auto"/>
        <w:ind w:left="-1560" w:right="-994"/>
      </w:pPr>
    </w:p>
    <w:p w:rsidR="00B30F51" w:rsidRPr="00B06DE8" w:rsidRDefault="00B30F51" w:rsidP="00D552C0">
      <w:pPr>
        <w:ind w:left="-1560" w:right="-994"/>
      </w:pPr>
    </w:p>
    <w:p w:rsidR="003C668B" w:rsidRDefault="003C668B">
      <w:pPr>
        <w:spacing w:line="240" w:lineRule="auto"/>
        <w:rPr>
          <w:szCs w:val="18"/>
        </w:rPr>
      </w:pPr>
      <w:r>
        <w:rPr>
          <w:szCs w:val="18"/>
        </w:rPr>
        <w:br w:type="page"/>
      </w:r>
    </w:p>
    <w:p w:rsidR="003C668B" w:rsidRPr="00397B1B" w:rsidRDefault="003C668B" w:rsidP="003C668B">
      <w:pPr>
        <w:spacing w:line="240" w:lineRule="auto"/>
        <w:ind w:left="-1560"/>
        <w:rPr>
          <w:b/>
          <w:szCs w:val="18"/>
        </w:rPr>
      </w:pPr>
      <w:r w:rsidRPr="00397B1B">
        <w:rPr>
          <w:b/>
          <w:szCs w:val="18"/>
        </w:rPr>
        <w:lastRenderedPageBreak/>
        <w:t>Medewerkers Bureau Forum Standaardisatie</w:t>
      </w:r>
    </w:p>
    <w:p w:rsidR="00A143E7" w:rsidRDefault="00A143E7" w:rsidP="003B240F">
      <w:pPr>
        <w:spacing w:line="240" w:lineRule="auto"/>
        <w:ind w:left="-1560"/>
        <w:rPr>
          <w:szCs w:val="18"/>
        </w:rPr>
      </w:pPr>
    </w:p>
    <w:tbl>
      <w:tblPr>
        <w:tblStyle w:val="Tabelraster"/>
        <w:tblW w:w="0" w:type="auto"/>
        <w:tblInd w:w="-1452" w:type="dxa"/>
        <w:tblCellMar>
          <w:top w:w="85" w:type="dxa"/>
          <w:bottom w:w="85" w:type="dxa"/>
        </w:tblCellMar>
        <w:tblLook w:val="04A0" w:firstRow="1" w:lastRow="0" w:firstColumn="1" w:lastColumn="0" w:noHBand="0" w:noVBand="1"/>
      </w:tblPr>
      <w:tblGrid>
        <w:gridCol w:w="5298"/>
        <w:gridCol w:w="2351"/>
      </w:tblGrid>
      <w:tr w:rsidR="003B240F" w:rsidTr="00397B1B">
        <w:tc>
          <w:tcPr>
            <w:tcW w:w="5298" w:type="dxa"/>
          </w:tcPr>
          <w:p w:rsidR="003B240F" w:rsidRDefault="003B240F" w:rsidP="003B240F">
            <w:pPr>
              <w:spacing w:line="240" w:lineRule="auto"/>
              <w:rPr>
                <w:szCs w:val="18"/>
              </w:rPr>
            </w:pPr>
            <w:r>
              <w:rPr>
                <w:szCs w:val="18"/>
              </w:rPr>
              <w:t>Ludwig Oberendorff</w:t>
            </w:r>
          </w:p>
        </w:tc>
        <w:tc>
          <w:tcPr>
            <w:tcW w:w="2351" w:type="dxa"/>
          </w:tcPr>
          <w:p w:rsidR="003B240F" w:rsidRDefault="006D1B00" w:rsidP="003B240F">
            <w:pPr>
              <w:spacing w:line="240" w:lineRule="auto"/>
              <w:rPr>
                <w:szCs w:val="18"/>
              </w:rPr>
            </w:pPr>
            <w:r>
              <w:rPr>
                <w:szCs w:val="18"/>
              </w:rPr>
              <w:t>h</w:t>
            </w:r>
            <w:r w:rsidR="003B240F">
              <w:rPr>
                <w:szCs w:val="18"/>
              </w:rPr>
              <w:t>oofd</w:t>
            </w:r>
          </w:p>
        </w:tc>
      </w:tr>
      <w:tr w:rsidR="003B240F" w:rsidTr="00397B1B">
        <w:tc>
          <w:tcPr>
            <w:tcW w:w="5298" w:type="dxa"/>
          </w:tcPr>
          <w:p w:rsidR="003B240F" w:rsidRDefault="003B240F" w:rsidP="003B240F">
            <w:pPr>
              <w:spacing w:line="240" w:lineRule="auto"/>
              <w:rPr>
                <w:szCs w:val="18"/>
              </w:rPr>
            </w:pPr>
            <w:r w:rsidRPr="003B240F">
              <w:rPr>
                <w:szCs w:val="18"/>
              </w:rPr>
              <w:t>Marijke Abrahamse</w:t>
            </w:r>
          </w:p>
        </w:tc>
        <w:tc>
          <w:tcPr>
            <w:tcW w:w="2351" w:type="dxa"/>
          </w:tcPr>
          <w:p w:rsidR="003B240F" w:rsidRDefault="006D1B00" w:rsidP="003B240F">
            <w:pPr>
              <w:spacing w:line="240" w:lineRule="auto"/>
              <w:rPr>
                <w:szCs w:val="18"/>
              </w:rPr>
            </w:pPr>
            <w:r>
              <w:rPr>
                <w:szCs w:val="18"/>
              </w:rPr>
              <w:t>a</w:t>
            </w:r>
            <w:r w:rsidR="003B240F">
              <w:rPr>
                <w:szCs w:val="18"/>
              </w:rPr>
              <w:t>dviseur</w:t>
            </w:r>
            <w:r w:rsidR="00A35420">
              <w:rPr>
                <w:szCs w:val="18"/>
              </w:rPr>
              <w:t>, plv. hoofd</w:t>
            </w:r>
          </w:p>
        </w:tc>
      </w:tr>
      <w:tr w:rsidR="003B240F" w:rsidTr="00397B1B">
        <w:tc>
          <w:tcPr>
            <w:tcW w:w="5298" w:type="dxa"/>
          </w:tcPr>
          <w:p w:rsidR="003B240F" w:rsidRDefault="003B240F" w:rsidP="003B240F">
            <w:pPr>
              <w:spacing w:line="240" w:lineRule="auto"/>
              <w:rPr>
                <w:szCs w:val="18"/>
              </w:rPr>
            </w:pPr>
            <w:r>
              <w:rPr>
                <w:color w:val="000000"/>
                <w:szCs w:val="18"/>
                <w:shd w:val="clear" w:color="auto" w:fill="FFFFFF"/>
              </w:rPr>
              <w:t>Désirée Castillo Gosker</w:t>
            </w:r>
          </w:p>
        </w:tc>
        <w:tc>
          <w:tcPr>
            <w:tcW w:w="2351" w:type="dxa"/>
          </w:tcPr>
          <w:p w:rsidR="003B240F" w:rsidRDefault="006D1B00" w:rsidP="003B240F">
            <w:pPr>
              <w:spacing w:line="240" w:lineRule="auto"/>
              <w:rPr>
                <w:szCs w:val="18"/>
              </w:rPr>
            </w:pPr>
            <w:r>
              <w:rPr>
                <w:szCs w:val="18"/>
              </w:rPr>
              <w:t>a</w:t>
            </w:r>
            <w:r w:rsidR="003B240F">
              <w:rPr>
                <w:szCs w:val="18"/>
              </w:rPr>
              <w:t>dviseur</w:t>
            </w:r>
          </w:p>
        </w:tc>
      </w:tr>
      <w:tr w:rsidR="003B240F" w:rsidTr="00397B1B">
        <w:tc>
          <w:tcPr>
            <w:tcW w:w="5298" w:type="dxa"/>
          </w:tcPr>
          <w:p w:rsidR="003B240F" w:rsidRDefault="003B240F" w:rsidP="003B240F">
            <w:pPr>
              <w:spacing w:line="240" w:lineRule="auto"/>
              <w:rPr>
                <w:szCs w:val="18"/>
              </w:rPr>
            </w:pPr>
            <w:r>
              <w:rPr>
                <w:color w:val="000000"/>
                <w:szCs w:val="18"/>
                <w:shd w:val="clear" w:color="auto" w:fill="FFFFFF"/>
              </w:rPr>
              <w:t>Bart Knubben</w:t>
            </w:r>
          </w:p>
        </w:tc>
        <w:tc>
          <w:tcPr>
            <w:tcW w:w="2351" w:type="dxa"/>
          </w:tcPr>
          <w:p w:rsidR="003B240F" w:rsidRDefault="006D1B00" w:rsidP="003B240F">
            <w:pPr>
              <w:spacing w:line="240" w:lineRule="auto"/>
              <w:rPr>
                <w:szCs w:val="18"/>
              </w:rPr>
            </w:pPr>
            <w:r>
              <w:rPr>
                <w:szCs w:val="18"/>
              </w:rPr>
              <w:t>a</w:t>
            </w:r>
            <w:r w:rsidR="003B240F">
              <w:rPr>
                <w:szCs w:val="18"/>
              </w:rPr>
              <w:t>dviseur</w:t>
            </w:r>
          </w:p>
        </w:tc>
      </w:tr>
      <w:tr w:rsidR="003B240F" w:rsidTr="00397B1B">
        <w:tc>
          <w:tcPr>
            <w:tcW w:w="5298" w:type="dxa"/>
          </w:tcPr>
          <w:p w:rsidR="003B240F" w:rsidRDefault="003B240F" w:rsidP="003B240F">
            <w:pPr>
              <w:spacing w:line="240" w:lineRule="auto"/>
              <w:rPr>
                <w:szCs w:val="18"/>
              </w:rPr>
            </w:pPr>
            <w:r>
              <w:rPr>
                <w:color w:val="000000"/>
                <w:szCs w:val="18"/>
                <w:shd w:val="clear" w:color="auto" w:fill="FFFFFF"/>
              </w:rPr>
              <w:t>Lancelot Schellevis</w:t>
            </w:r>
          </w:p>
        </w:tc>
        <w:tc>
          <w:tcPr>
            <w:tcW w:w="2351" w:type="dxa"/>
          </w:tcPr>
          <w:p w:rsidR="003B240F" w:rsidRDefault="006D1B00" w:rsidP="006D1B00">
            <w:pPr>
              <w:spacing w:line="240" w:lineRule="auto"/>
              <w:rPr>
                <w:szCs w:val="18"/>
              </w:rPr>
            </w:pPr>
            <w:r>
              <w:rPr>
                <w:szCs w:val="18"/>
              </w:rPr>
              <w:t>a</w:t>
            </w:r>
            <w:r w:rsidR="003B240F">
              <w:rPr>
                <w:szCs w:val="18"/>
              </w:rPr>
              <w:t>dviseur</w:t>
            </w:r>
          </w:p>
        </w:tc>
      </w:tr>
      <w:tr w:rsidR="003B240F" w:rsidTr="00397B1B">
        <w:tc>
          <w:tcPr>
            <w:tcW w:w="5298" w:type="dxa"/>
          </w:tcPr>
          <w:p w:rsidR="003B240F" w:rsidRDefault="007B2F81" w:rsidP="003B240F">
            <w:pPr>
              <w:spacing w:line="240" w:lineRule="auto"/>
              <w:rPr>
                <w:szCs w:val="18"/>
              </w:rPr>
            </w:pPr>
            <w:r>
              <w:rPr>
                <w:color w:val="000000"/>
                <w:szCs w:val="18"/>
                <w:shd w:val="clear" w:color="auto" w:fill="FFFFFF"/>
              </w:rPr>
              <w:t>Maarten van der Veen</w:t>
            </w:r>
          </w:p>
        </w:tc>
        <w:tc>
          <w:tcPr>
            <w:tcW w:w="2351" w:type="dxa"/>
          </w:tcPr>
          <w:p w:rsidR="003B240F" w:rsidRDefault="006D1B00" w:rsidP="003B240F">
            <w:pPr>
              <w:spacing w:line="240" w:lineRule="auto"/>
              <w:rPr>
                <w:szCs w:val="18"/>
              </w:rPr>
            </w:pPr>
            <w:r>
              <w:rPr>
                <w:szCs w:val="18"/>
              </w:rPr>
              <w:t>a</w:t>
            </w:r>
            <w:r w:rsidR="007B2F81">
              <w:rPr>
                <w:szCs w:val="18"/>
              </w:rPr>
              <w:t>dviseur</w:t>
            </w:r>
          </w:p>
        </w:tc>
      </w:tr>
      <w:tr w:rsidR="003B240F" w:rsidTr="00397B1B">
        <w:tc>
          <w:tcPr>
            <w:tcW w:w="5298" w:type="dxa"/>
          </w:tcPr>
          <w:p w:rsidR="003B240F" w:rsidRDefault="007B2F81" w:rsidP="003B240F">
            <w:pPr>
              <w:spacing w:line="240" w:lineRule="auto"/>
              <w:rPr>
                <w:szCs w:val="18"/>
              </w:rPr>
            </w:pPr>
            <w:r>
              <w:rPr>
                <w:szCs w:val="18"/>
              </w:rPr>
              <w:t>Joram Verspaget</w:t>
            </w:r>
          </w:p>
        </w:tc>
        <w:tc>
          <w:tcPr>
            <w:tcW w:w="2351" w:type="dxa"/>
          </w:tcPr>
          <w:p w:rsidR="003B240F" w:rsidRDefault="006D1B00" w:rsidP="003B240F">
            <w:pPr>
              <w:spacing w:line="240" w:lineRule="auto"/>
              <w:rPr>
                <w:szCs w:val="18"/>
              </w:rPr>
            </w:pPr>
            <w:r>
              <w:rPr>
                <w:szCs w:val="18"/>
              </w:rPr>
              <w:t>s</w:t>
            </w:r>
            <w:r w:rsidR="007B2F81">
              <w:rPr>
                <w:szCs w:val="18"/>
              </w:rPr>
              <w:t>ecretaris</w:t>
            </w:r>
          </w:p>
        </w:tc>
      </w:tr>
      <w:tr w:rsidR="000C1221" w:rsidTr="00397B1B">
        <w:tc>
          <w:tcPr>
            <w:tcW w:w="5298" w:type="dxa"/>
          </w:tcPr>
          <w:p w:rsidR="000C1221" w:rsidRDefault="000C1221" w:rsidP="00060DD0">
            <w:pPr>
              <w:spacing w:line="240" w:lineRule="auto"/>
              <w:rPr>
                <w:szCs w:val="18"/>
              </w:rPr>
            </w:pPr>
            <w:r>
              <w:rPr>
                <w:szCs w:val="18"/>
              </w:rPr>
              <w:t>Han Zuidweg</w:t>
            </w:r>
          </w:p>
        </w:tc>
        <w:tc>
          <w:tcPr>
            <w:tcW w:w="2351" w:type="dxa"/>
          </w:tcPr>
          <w:p w:rsidR="000C1221" w:rsidRDefault="000C1221" w:rsidP="00060DD0">
            <w:pPr>
              <w:spacing w:line="240" w:lineRule="auto"/>
              <w:rPr>
                <w:szCs w:val="18"/>
              </w:rPr>
            </w:pPr>
            <w:r>
              <w:rPr>
                <w:szCs w:val="18"/>
              </w:rPr>
              <w:t>adviseur</w:t>
            </w:r>
          </w:p>
        </w:tc>
      </w:tr>
    </w:tbl>
    <w:p w:rsidR="00017F62" w:rsidRDefault="00017F62">
      <w:pPr>
        <w:spacing w:line="240" w:lineRule="auto"/>
        <w:rPr>
          <w:szCs w:val="18"/>
        </w:rPr>
      </w:pPr>
    </w:p>
    <w:p w:rsidR="00017F62" w:rsidRDefault="00017F62">
      <w:pPr>
        <w:spacing w:line="240" w:lineRule="auto"/>
        <w:rPr>
          <w:szCs w:val="18"/>
        </w:rPr>
      </w:pPr>
    </w:p>
    <w:p w:rsidR="00017F62" w:rsidRDefault="00017F62">
      <w:pPr>
        <w:spacing w:line="240" w:lineRule="auto"/>
        <w:rPr>
          <w:szCs w:val="18"/>
        </w:rPr>
      </w:pPr>
    </w:p>
    <w:p w:rsidR="000C1221" w:rsidRDefault="000C1221">
      <w:pPr>
        <w:spacing w:line="240" w:lineRule="auto"/>
        <w:rPr>
          <w:szCs w:val="18"/>
        </w:rPr>
      </w:pPr>
    </w:p>
    <w:p w:rsidR="00017F62" w:rsidRDefault="00017F62">
      <w:pPr>
        <w:spacing w:line="240" w:lineRule="auto"/>
        <w:rPr>
          <w:szCs w:val="18"/>
        </w:rPr>
      </w:pPr>
    </w:p>
    <w:p w:rsidR="00017F62" w:rsidRDefault="00017F62">
      <w:pPr>
        <w:spacing w:line="240" w:lineRule="auto"/>
        <w:rPr>
          <w:szCs w:val="18"/>
        </w:rPr>
      </w:pPr>
    </w:p>
    <w:p w:rsidR="00772BB4" w:rsidRDefault="00772BB4">
      <w:pPr>
        <w:spacing w:line="240" w:lineRule="auto"/>
        <w:rPr>
          <w:szCs w:val="18"/>
        </w:rPr>
      </w:pPr>
    </w:p>
    <w:p w:rsidR="00772BB4" w:rsidRDefault="00772BB4">
      <w:pPr>
        <w:spacing w:line="240" w:lineRule="auto"/>
        <w:rPr>
          <w:szCs w:val="18"/>
        </w:rPr>
      </w:pPr>
    </w:p>
    <w:p w:rsidR="00772BB4" w:rsidRDefault="00772BB4">
      <w:pPr>
        <w:spacing w:line="240" w:lineRule="auto"/>
        <w:rPr>
          <w:szCs w:val="18"/>
        </w:rPr>
      </w:pPr>
    </w:p>
    <w:p w:rsidR="00772BB4" w:rsidRDefault="00772BB4">
      <w:pPr>
        <w:spacing w:line="240" w:lineRule="auto"/>
        <w:rPr>
          <w:szCs w:val="18"/>
        </w:rPr>
      </w:pPr>
    </w:p>
    <w:p w:rsidR="00772BB4" w:rsidRDefault="00772BB4">
      <w:pPr>
        <w:spacing w:line="240" w:lineRule="auto"/>
        <w:rPr>
          <w:szCs w:val="18"/>
        </w:rPr>
      </w:pPr>
    </w:p>
    <w:p w:rsidR="00772BB4" w:rsidRDefault="00772BB4">
      <w:pPr>
        <w:spacing w:line="240" w:lineRule="auto"/>
        <w:rPr>
          <w:szCs w:val="18"/>
        </w:rPr>
      </w:pPr>
    </w:p>
    <w:p w:rsidR="00772BB4" w:rsidRDefault="00772BB4">
      <w:pPr>
        <w:spacing w:line="240" w:lineRule="auto"/>
        <w:rPr>
          <w:szCs w:val="18"/>
        </w:rPr>
      </w:pP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017F62" w:rsidRPr="00B06DE8" w:rsidTr="006A27D6">
        <w:trPr>
          <w:trHeight w:val="647"/>
        </w:trPr>
        <w:tc>
          <w:tcPr>
            <w:tcW w:w="10886" w:type="dxa"/>
            <w:gridSpan w:val="2"/>
            <w:shd w:val="clear" w:color="auto" w:fill="F2F2F2" w:themeFill="background1" w:themeFillShade="F2"/>
          </w:tcPr>
          <w:p w:rsidR="00017F62" w:rsidRDefault="00017F62" w:rsidP="00B058C8">
            <w:pPr>
              <w:spacing w:line="276" w:lineRule="auto"/>
              <w:rPr>
                <w:b/>
                <w:sz w:val="28"/>
                <w:szCs w:val="18"/>
              </w:rPr>
            </w:pPr>
            <w:r w:rsidRPr="00725C1A">
              <w:rPr>
                <w:b/>
                <w:sz w:val="28"/>
                <w:szCs w:val="18"/>
              </w:rPr>
              <w:lastRenderedPageBreak/>
              <w:t>Dashboard</w:t>
            </w:r>
          </w:p>
          <w:p w:rsidR="00017F62" w:rsidRPr="000F314A" w:rsidRDefault="00017F62" w:rsidP="00B058C8">
            <w:pPr>
              <w:spacing w:line="276" w:lineRule="auto"/>
              <w:rPr>
                <w:szCs w:val="18"/>
              </w:rPr>
            </w:pPr>
          </w:p>
        </w:tc>
      </w:tr>
      <w:tr w:rsidR="00017F62" w:rsidRPr="00B06DE8" w:rsidTr="006A27D6">
        <w:trPr>
          <w:trHeight w:val="1013"/>
        </w:trPr>
        <w:tc>
          <w:tcPr>
            <w:tcW w:w="4529" w:type="dxa"/>
          </w:tcPr>
          <w:p w:rsidR="00017F62" w:rsidRDefault="00017F62" w:rsidP="00B058C8">
            <w:pPr>
              <w:spacing w:line="276" w:lineRule="auto"/>
              <w:rPr>
                <w:szCs w:val="18"/>
              </w:rPr>
            </w:pPr>
          </w:p>
          <w:p w:rsidR="00017F62" w:rsidRDefault="00B058C8" w:rsidP="00B058C8">
            <w:pPr>
              <w:spacing w:line="276" w:lineRule="auto"/>
              <w:rPr>
                <w:szCs w:val="18"/>
              </w:rPr>
            </w:pPr>
            <w:r>
              <w:rPr>
                <w:szCs w:val="18"/>
              </w:rPr>
              <w:t>De z</w:t>
            </w:r>
            <w:r w:rsidRPr="00B058C8">
              <w:rPr>
                <w:szCs w:val="18"/>
              </w:rPr>
              <w:t>ichtbare/meetbare resultaten van de strategies</w:t>
            </w:r>
          </w:p>
          <w:p w:rsidR="006A27D6" w:rsidRPr="00B06DE8" w:rsidRDefault="006A27D6" w:rsidP="00B058C8">
            <w:pPr>
              <w:spacing w:line="276" w:lineRule="auto"/>
              <w:rPr>
                <w:szCs w:val="18"/>
              </w:rPr>
            </w:pPr>
          </w:p>
        </w:tc>
        <w:tc>
          <w:tcPr>
            <w:tcW w:w="6357" w:type="dxa"/>
          </w:tcPr>
          <w:p w:rsidR="00017F62" w:rsidRPr="00B06DE8" w:rsidRDefault="00017F62" w:rsidP="00B058C8">
            <w:pPr>
              <w:spacing w:line="276" w:lineRule="auto"/>
              <w:rPr>
                <w:szCs w:val="18"/>
              </w:rPr>
            </w:pPr>
          </w:p>
        </w:tc>
      </w:tr>
      <w:tr w:rsidR="00017F62" w:rsidRPr="00B06DE8" w:rsidTr="00B058C8">
        <w:tc>
          <w:tcPr>
            <w:tcW w:w="4529" w:type="dxa"/>
          </w:tcPr>
          <w:p w:rsidR="00017F62" w:rsidRPr="00890659" w:rsidRDefault="00B058C8" w:rsidP="00724F11">
            <w:pPr>
              <w:pStyle w:val="BodySingle"/>
              <w:numPr>
                <w:ilvl w:val="0"/>
                <w:numId w:val="8"/>
              </w:numPr>
              <w:spacing w:line="276" w:lineRule="auto"/>
              <w:rPr>
                <w:rFonts w:ascii="Verdana" w:hAnsi="Verdana"/>
                <w:b/>
                <w:i w:val="0"/>
                <w:color w:val="auto"/>
                <w:sz w:val="18"/>
                <w:szCs w:val="18"/>
                <w:lang w:val="nl-NL"/>
              </w:rPr>
            </w:pPr>
            <w:r w:rsidRPr="00890659">
              <w:rPr>
                <w:rFonts w:ascii="Verdana" w:hAnsi="Verdana"/>
                <w:b/>
                <w:i w:val="0"/>
                <w:color w:val="auto"/>
                <w:sz w:val="18"/>
                <w:szCs w:val="18"/>
                <w:lang w:val="nl-NL"/>
              </w:rPr>
              <w:t>Onderzoek doen en adviseren</w:t>
            </w:r>
            <w:r w:rsidR="0043614A">
              <w:rPr>
                <w:rFonts w:ascii="Verdana" w:hAnsi="Verdana"/>
                <w:b/>
                <w:i w:val="0"/>
                <w:color w:val="auto"/>
                <w:sz w:val="18"/>
                <w:szCs w:val="18"/>
                <w:lang w:val="nl-NL"/>
              </w:rPr>
              <w:t>.</w:t>
            </w:r>
          </w:p>
          <w:p w:rsidR="00017F62" w:rsidRPr="00B06DE8" w:rsidRDefault="00017F62" w:rsidP="00B058C8">
            <w:pPr>
              <w:pStyle w:val="BodySingle"/>
              <w:spacing w:line="276" w:lineRule="auto"/>
              <w:rPr>
                <w:rFonts w:ascii="Verdana" w:hAnsi="Verdana"/>
                <w:b/>
                <w:i w:val="0"/>
                <w:color w:val="auto"/>
                <w:sz w:val="18"/>
                <w:szCs w:val="18"/>
                <w:lang w:val="nl-NL"/>
              </w:rPr>
            </w:pPr>
          </w:p>
        </w:tc>
        <w:tc>
          <w:tcPr>
            <w:tcW w:w="6357" w:type="dxa"/>
          </w:tcPr>
          <w:p w:rsidR="00017F62" w:rsidRPr="00B06DE8" w:rsidRDefault="005454E2" w:rsidP="00B058C8">
            <w:pPr>
              <w:pStyle w:val="Geenafstand"/>
              <w:spacing w:line="276" w:lineRule="auto"/>
              <w:rPr>
                <w:rFonts w:ascii="Verdana" w:hAnsi="Verdana"/>
                <w:b/>
                <w:sz w:val="18"/>
                <w:szCs w:val="18"/>
              </w:rPr>
            </w:pPr>
            <w:r>
              <w:rPr>
                <w:rFonts w:ascii="Verdana" w:hAnsi="Verdana"/>
                <w:b/>
                <w:sz w:val="18"/>
                <w:szCs w:val="18"/>
              </w:rPr>
              <w:t>Verantwoording</w:t>
            </w:r>
          </w:p>
          <w:p w:rsidR="00017F62" w:rsidRPr="00B06DE8" w:rsidRDefault="00017F62" w:rsidP="00B058C8">
            <w:pPr>
              <w:pStyle w:val="Geenafstand"/>
              <w:spacing w:line="276" w:lineRule="auto"/>
              <w:rPr>
                <w:rFonts w:ascii="Verdana" w:hAnsi="Verdana"/>
                <w:b/>
                <w:sz w:val="18"/>
                <w:szCs w:val="18"/>
              </w:rPr>
            </w:pPr>
          </w:p>
        </w:tc>
      </w:tr>
      <w:tr w:rsidR="00017F62" w:rsidRPr="00B06DE8" w:rsidTr="00B058C8">
        <w:tc>
          <w:tcPr>
            <w:tcW w:w="4529" w:type="dxa"/>
          </w:tcPr>
          <w:p w:rsidR="00890659" w:rsidRDefault="0099681B" w:rsidP="00724F11">
            <w:pPr>
              <w:pStyle w:val="Lijstalinea"/>
              <w:numPr>
                <w:ilvl w:val="0"/>
                <w:numId w:val="9"/>
              </w:numPr>
              <w:spacing w:line="276" w:lineRule="auto"/>
              <w:rPr>
                <w:szCs w:val="18"/>
              </w:rPr>
            </w:pPr>
            <w:r w:rsidRPr="0099681B">
              <w:rPr>
                <w:szCs w:val="18"/>
              </w:rPr>
              <w:t>Met het oog op actualiteit per jaar 8 nieuwe of nieuwe versies van standa</w:t>
            </w:r>
            <w:r>
              <w:rPr>
                <w:szCs w:val="18"/>
              </w:rPr>
              <w:t>arden toetsen of hertoetsen</w:t>
            </w:r>
            <w:r w:rsidR="0043614A">
              <w:rPr>
                <w:szCs w:val="18"/>
              </w:rPr>
              <w:t>.</w:t>
            </w:r>
          </w:p>
          <w:p w:rsidR="00890659" w:rsidRDefault="00890659" w:rsidP="00890659">
            <w:pPr>
              <w:pStyle w:val="Lijstalinea"/>
              <w:spacing w:line="276" w:lineRule="auto"/>
              <w:ind w:left="360"/>
              <w:rPr>
                <w:szCs w:val="18"/>
              </w:rPr>
            </w:pPr>
          </w:p>
          <w:p w:rsidR="00017F62" w:rsidRPr="0099681B" w:rsidRDefault="00017F62" w:rsidP="00772BB4">
            <w:pPr>
              <w:pStyle w:val="Lijstalinea"/>
              <w:spacing w:line="276" w:lineRule="auto"/>
              <w:ind w:left="360"/>
              <w:rPr>
                <w:szCs w:val="18"/>
              </w:rPr>
            </w:pPr>
          </w:p>
        </w:tc>
        <w:tc>
          <w:tcPr>
            <w:tcW w:w="6357" w:type="dxa"/>
            <w:shd w:val="clear" w:color="auto" w:fill="auto"/>
          </w:tcPr>
          <w:p w:rsidR="00772BB4" w:rsidRDefault="00772BB4" w:rsidP="00772BB4">
            <w:pPr>
              <w:pStyle w:val="Geenafstand"/>
            </w:pPr>
            <w:r>
              <w:t>Op advies van het Forum Standaardisatie plaatste het Nationaal Beraad in 2017</w:t>
            </w:r>
            <w:r w:rsidR="00C049BB">
              <w:t xml:space="preserve"> STIX-TAXII (uitwisseling cyber</w:t>
            </w:r>
            <w:r>
              <w:t>dreigingsinformatie) op de ‘pas toe of leg uit’ lijst en Odata (bevraging REST APIs) op de lijst aanbevolen standaarden. Dimensions (aanvullende standaard voor XBRL, bedrijfsrapportages) werd verwijderd van de ‘pas toe of leg uit’ lijst en de status van OAI-PMH (metadata) veranderde van ‘pas toe of leg uit’ naar ‘aanbevolen’.  In november 2017 werden Digikoppeling (stelselstandaard berichtenverkeer), NLCIUS (electronische facturatie), Open API Specification (beschrijving REST APIs), S/MIME (e-mail beveiliging) in behandeling genomen. In 2017 werden er totaal 11 nieuwe standaarden of nieuwe versies van standaarden aangemeld voor de lijst open standaarden.</w:t>
            </w:r>
          </w:p>
          <w:p w:rsidR="00772BB4" w:rsidRDefault="00772BB4" w:rsidP="00772BB4">
            <w:pPr>
              <w:pStyle w:val="Geenafstand"/>
            </w:pPr>
          </w:p>
          <w:p w:rsidR="00772BB4" w:rsidRDefault="00772BB4" w:rsidP="00772BB4">
            <w:pPr>
              <w:pStyle w:val="Geenafstand"/>
            </w:pPr>
            <w:r>
              <w:t>De standaarden SAML (authenticatie), STOSAG (afvalverwerking) en PDF 1.7 (documenten) werden geëvalueerd in het kader van het onderhoud op de ‘pas toe of leg uit’ lijst.  Het gaat om standaarden die meer dan 4 jaar op de ‘pas toe of leg uit’ lijst staan en waarvan de stand van zaken rond adoptie, beheer of nieuwe ontwikkelingen aanleiding geven tot onderzoek.</w:t>
            </w:r>
          </w:p>
          <w:p w:rsidR="007616AA" w:rsidRPr="00B06DE8" w:rsidRDefault="007616AA" w:rsidP="000C1221">
            <w:pPr>
              <w:spacing w:line="276" w:lineRule="auto"/>
              <w:rPr>
                <w:szCs w:val="18"/>
              </w:rPr>
            </w:pPr>
          </w:p>
        </w:tc>
      </w:tr>
      <w:tr w:rsidR="0099681B" w:rsidRPr="00B06DE8" w:rsidTr="00B058C8">
        <w:tc>
          <w:tcPr>
            <w:tcW w:w="4529" w:type="dxa"/>
          </w:tcPr>
          <w:p w:rsidR="00890659" w:rsidRPr="00772BB4" w:rsidRDefault="0099681B" w:rsidP="00724F11">
            <w:pPr>
              <w:pStyle w:val="Lijstalinea"/>
              <w:numPr>
                <w:ilvl w:val="0"/>
                <w:numId w:val="9"/>
              </w:numPr>
              <w:spacing w:line="276" w:lineRule="auto"/>
              <w:rPr>
                <w:szCs w:val="18"/>
              </w:rPr>
            </w:pPr>
            <w:r w:rsidRPr="00772BB4">
              <w:rPr>
                <w:szCs w:val="18"/>
              </w:rPr>
              <w:t>Per jaar 3 nieuwe standaarden voorgedragen bij het MSP</w:t>
            </w:r>
            <w:r w:rsidR="0043614A">
              <w:rPr>
                <w:szCs w:val="18"/>
              </w:rPr>
              <w:t>.</w:t>
            </w:r>
          </w:p>
          <w:p w:rsidR="00890659" w:rsidRPr="00772BB4" w:rsidRDefault="00890659" w:rsidP="00890659">
            <w:pPr>
              <w:pStyle w:val="Lijstalinea"/>
              <w:spacing w:line="276" w:lineRule="auto"/>
              <w:ind w:left="360"/>
              <w:rPr>
                <w:szCs w:val="18"/>
              </w:rPr>
            </w:pPr>
          </w:p>
          <w:p w:rsidR="0099681B" w:rsidRPr="00772BB4" w:rsidRDefault="0099681B" w:rsidP="00772BB4">
            <w:pPr>
              <w:pStyle w:val="Lijstalinea"/>
              <w:spacing w:line="276" w:lineRule="auto"/>
              <w:ind w:left="360"/>
              <w:rPr>
                <w:szCs w:val="18"/>
              </w:rPr>
            </w:pPr>
          </w:p>
        </w:tc>
        <w:tc>
          <w:tcPr>
            <w:tcW w:w="6357" w:type="dxa"/>
            <w:shd w:val="clear" w:color="auto" w:fill="auto"/>
          </w:tcPr>
          <w:p w:rsidR="00772BB4" w:rsidRPr="00B72C33" w:rsidRDefault="00772BB4" w:rsidP="00772BB4">
            <w:pPr>
              <w:spacing w:line="276" w:lineRule="auto"/>
              <w:rPr>
                <w:szCs w:val="18"/>
              </w:rPr>
            </w:pPr>
            <w:r w:rsidRPr="00B72C33">
              <w:t xml:space="preserve">Er zijn in 2017 door Nederland 2 nieuwe standaarden ingediend bij het EU Multistakeholder Platform on ICT Standardisation: </w:t>
            </w:r>
            <w:r w:rsidRPr="00B72C33">
              <w:rPr>
                <w:szCs w:val="18"/>
              </w:rPr>
              <w:t>STIX 1.2 en TAXII 1.1 voor uitwisseling van dreigingsinfo</w:t>
            </w:r>
            <w:r>
              <w:rPr>
                <w:szCs w:val="18"/>
              </w:rPr>
              <w:t xml:space="preserve">rmatie. Voor indiening van een derde </w:t>
            </w:r>
            <w:r w:rsidRPr="00B72C33">
              <w:rPr>
                <w:szCs w:val="18"/>
              </w:rPr>
              <w:t xml:space="preserve">standaard was geen capaciteit bij het MSP. Op 11 december heeft de Europese Commissie het formele besluit genomen over STIX en TAXII en ook over de door Nederland eerder aangemelde standaarden </w:t>
            </w:r>
            <w:r w:rsidRPr="00B72C33">
              <w:rPr>
                <w:color w:val="000000"/>
                <w:szCs w:val="18"/>
              </w:rPr>
              <w:t>STARTTLS en DANE voor beveiligd e-mailverkeer en SPF tegen e-mailvervalsing/ phishing</w:t>
            </w:r>
            <w:r w:rsidRPr="00B72C33">
              <w:rPr>
                <w:szCs w:val="18"/>
              </w:rPr>
              <w:t>. Deze standaarden zijn nu erkend en mogen uitgevr</w:t>
            </w:r>
            <w:r>
              <w:rPr>
                <w:szCs w:val="18"/>
              </w:rPr>
              <w:t>aagd worden in aanbestedingen.</w:t>
            </w:r>
          </w:p>
          <w:p w:rsidR="008E2FD5" w:rsidRDefault="008E2FD5" w:rsidP="007D0F27">
            <w:pPr>
              <w:spacing w:line="276" w:lineRule="auto"/>
              <w:rPr>
                <w:szCs w:val="18"/>
              </w:rPr>
            </w:pPr>
          </w:p>
        </w:tc>
      </w:tr>
      <w:tr w:rsidR="0099681B" w:rsidRPr="00B06DE8" w:rsidTr="008E2FD5">
        <w:tc>
          <w:tcPr>
            <w:tcW w:w="4529" w:type="dxa"/>
            <w:tcBorders>
              <w:bottom w:val="single" w:sz="4" w:space="0" w:color="auto"/>
            </w:tcBorders>
          </w:tcPr>
          <w:p w:rsidR="00890659" w:rsidRPr="00772BB4" w:rsidRDefault="0099681B" w:rsidP="00724F11">
            <w:pPr>
              <w:pStyle w:val="Lijstalinea"/>
              <w:numPr>
                <w:ilvl w:val="0"/>
                <w:numId w:val="9"/>
              </w:numPr>
              <w:spacing w:line="276" w:lineRule="auto"/>
              <w:rPr>
                <w:szCs w:val="18"/>
              </w:rPr>
            </w:pPr>
            <w:r w:rsidRPr="00772BB4">
              <w:rPr>
                <w:szCs w:val="18"/>
              </w:rPr>
              <w:t>Uitgevoerde kleine en</w:t>
            </w:r>
            <w:r w:rsidR="00772BB4">
              <w:rPr>
                <w:szCs w:val="18"/>
              </w:rPr>
              <w:t xml:space="preserve"> grote verkenningen</w:t>
            </w:r>
            <w:r w:rsidR="0043614A">
              <w:rPr>
                <w:szCs w:val="18"/>
              </w:rPr>
              <w:t>.</w:t>
            </w:r>
            <w:r w:rsidR="00772BB4">
              <w:rPr>
                <w:szCs w:val="18"/>
              </w:rPr>
              <w:t xml:space="preserve"> (max vier</w:t>
            </w:r>
            <w:r w:rsidR="00B910AB" w:rsidRPr="00772BB4">
              <w:rPr>
                <w:szCs w:val="18"/>
              </w:rPr>
              <w:t xml:space="preserve"> in twee jaar</w:t>
            </w:r>
            <w:r w:rsidR="00890659" w:rsidRPr="00772BB4">
              <w:rPr>
                <w:szCs w:val="18"/>
              </w:rPr>
              <w:t>)</w:t>
            </w:r>
          </w:p>
          <w:p w:rsidR="00890659" w:rsidRPr="00772BB4" w:rsidRDefault="00890659" w:rsidP="00890659">
            <w:pPr>
              <w:pStyle w:val="Lijstalinea"/>
              <w:spacing w:line="276" w:lineRule="auto"/>
              <w:ind w:left="360"/>
              <w:rPr>
                <w:szCs w:val="18"/>
              </w:rPr>
            </w:pPr>
          </w:p>
          <w:p w:rsidR="0099681B" w:rsidRPr="00772BB4" w:rsidRDefault="0099681B" w:rsidP="00772BB4">
            <w:pPr>
              <w:pStyle w:val="Lijstalinea"/>
              <w:spacing w:line="276" w:lineRule="auto"/>
              <w:ind w:left="360"/>
              <w:rPr>
                <w:szCs w:val="18"/>
              </w:rPr>
            </w:pPr>
          </w:p>
        </w:tc>
        <w:tc>
          <w:tcPr>
            <w:tcW w:w="6357" w:type="dxa"/>
            <w:tcBorders>
              <w:bottom w:val="single" w:sz="4" w:space="0" w:color="auto"/>
            </w:tcBorders>
            <w:shd w:val="clear" w:color="auto" w:fill="auto"/>
          </w:tcPr>
          <w:p w:rsidR="00772BB4" w:rsidRPr="00AF2B99" w:rsidRDefault="00772BB4" w:rsidP="00772BB4">
            <w:pPr>
              <w:pStyle w:val="Geenafstand"/>
              <w:spacing w:line="276" w:lineRule="auto"/>
              <w:rPr>
                <w:rFonts w:ascii="Verdana" w:hAnsi="Verdana"/>
                <w:color w:val="000000" w:themeColor="text1"/>
                <w:sz w:val="18"/>
                <w:szCs w:val="18"/>
              </w:rPr>
            </w:pPr>
            <w:r w:rsidRPr="00AF2B99">
              <w:rPr>
                <w:rFonts w:ascii="Verdana" w:hAnsi="Verdana"/>
                <w:color w:val="000000" w:themeColor="text1"/>
                <w:sz w:val="18"/>
                <w:szCs w:val="18"/>
              </w:rPr>
              <w:t>Medio mei 2017 is binnen het Forum Standaardisatie afgesproken om de volgende onderwerpen nader te verkennen op mogelijke</w:t>
            </w:r>
            <w:r w:rsidR="00F105BF">
              <w:rPr>
                <w:rFonts w:ascii="Verdana" w:hAnsi="Verdana"/>
                <w:color w:val="000000" w:themeColor="text1"/>
                <w:sz w:val="18"/>
                <w:szCs w:val="18"/>
              </w:rPr>
              <w:t xml:space="preserve"> standaardisatie vraagstukken.</w:t>
            </w:r>
          </w:p>
          <w:p w:rsidR="00772BB4" w:rsidRPr="00AF2B99" w:rsidRDefault="00772BB4" w:rsidP="00772BB4">
            <w:pPr>
              <w:spacing w:line="276" w:lineRule="auto"/>
              <w:rPr>
                <w:color w:val="000000" w:themeColor="text1"/>
                <w:szCs w:val="18"/>
              </w:rPr>
            </w:pPr>
          </w:p>
          <w:p w:rsidR="00772BB4" w:rsidRPr="00AF2B99" w:rsidRDefault="00772BB4" w:rsidP="00772BB4">
            <w:pPr>
              <w:spacing w:line="276" w:lineRule="auto"/>
              <w:rPr>
                <w:color w:val="000000" w:themeColor="text1"/>
                <w:szCs w:val="18"/>
              </w:rPr>
            </w:pPr>
            <w:r w:rsidRPr="00AF2B99">
              <w:rPr>
                <w:color w:val="000000" w:themeColor="text1"/>
                <w:szCs w:val="18"/>
              </w:rPr>
              <w:t>Supply-chain: Er zijn vier gesprekken gevoerd met uiteenlopende partijen (Air Cargo NL, Port of Rotterdam, GS1 en iShare) om knelpunten en behoeften te peilen. Er spelen zeker standaardisatievraagstukken waarbij ook de overheid stakeholder is, maar er werd geen duidelijke rol voor het Forum gezien. Daarom heeft het Forum besloten op dit moment geen verdere initiatieven te ontplooien rondom dit thema</w:t>
            </w:r>
            <w:r w:rsidR="00EC014E">
              <w:rPr>
                <w:color w:val="000000" w:themeColor="text1"/>
                <w:szCs w:val="18"/>
              </w:rPr>
              <w:t>.</w:t>
            </w:r>
          </w:p>
          <w:p w:rsidR="00772BB4" w:rsidRPr="00AF2B99" w:rsidRDefault="00772BB4" w:rsidP="00772BB4">
            <w:pPr>
              <w:spacing w:line="276" w:lineRule="auto"/>
              <w:rPr>
                <w:color w:val="000000" w:themeColor="text1"/>
                <w:szCs w:val="18"/>
              </w:rPr>
            </w:pPr>
          </w:p>
          <w:p w:rsidR="00772BB4" w:rsidRPr="00AF2B99" w:rsidRDefault="00772BB4" w:rsidP="00772BB4">
            <w:pPr>
              <w:spacing w:line="276" w:lineRule="auto"/>
              <w:rPr>
                <w:color w:val="000000" w:themeColor="text1"/>
                <w:szCs w:val="18"/>
              </w:rPr>
            </w:pPr>
            <w:r w:rsidRPr="00AF2B99">
              <w:rPr>
                <w:color w:val="000000" w:themeColor="text1"/>
                <w:szCs w:val="18"/>
              </w:rPr>
              <w:t>Smart cities: eind 2016 hebben we hier een kleine verkenning naar uitgevoerd. Daar</w:t>
            </w:r>
            <w:r w:rsidR="00EC014E">
              <w:rPr>
                <w:color w:val="000000" w:themeColor="text1"/>
                <w:szCs w:val="18"/>
              </w:rPr>
              <w:t>uit kwam</w:t>
            </w:r>
            <w:r w:rsidRPr="00AF2B99">
              <w:rPr>
                <w:color w:val="000000" w:themeColor="text1"/>
                <w:szCs w:val="18"/>
              </w:rPr>
              <w:t xml:space="preserve"> naar voren dat het Forum een rol kan hebben m.b.t. het opschalen en adresseren van interoperabiliteitsvraagstukken. Hiervoor organis</w:t>
            </w:r>
            <w:r w:rsidR="00EC014E">
              <w:rPr>
                <w:color w:val="000000" w:themeColor="text1"/>
                <w:szCs w:val="18"/>
              </w:rPr>
              <w:t>eren we op dit moment een ronde</w:t>
            </w:r>
            <w:r w:rsidRPr="00AF2B99">
              <w:rPr>
                <w:color w:val="000000" w:themeColor="text1"/>
                <w:szCs w:val="18"/>
              </w:rPr>
              <w:t xml:space="preserve">tafelbijeenkomst op 21 november, met subtafels over data, infrastructuur en governance. De uitkomsten uit deze </w:t>
            </w:r>
            <w:r w:rsidRPr="00AF2B99">
              <w:rPr>
                <w:color w:val="000000" w:themeColor="text1"/>
                <w:szCs w:val="18"/>
              </w:rPr>
              <w:lastRenderedPageBreak/>
              <w:t>sessie bepaalt hoe we als Forum verder gaan met dit onderwerp.</w:t>
            </w:r>
          </w:p>
          <w:p w:rsidR="00772BB4" w:rsidRPr="00AF2B99" w:rsidRDefault="00772BB4" w:rsidP="00772BB4">
            <w:pPr>
              <w:spacing w:line="276" w:lineRule="auto"/>
              <w:rPr>
                <w:color w:val="000000" w:themeColor="text1"/>
                <w:szCs w:val="18"/>
              </w:rPr>
            </w:pPr>
          </w:p>
          <w:p w:rsidR="00772BB4" w:rsidRPr="00AF2B99" w:rsidRDefault="00772BB4" w:rsidP="00772BB4">
            <w:pPr>
              <w:spacing w:line="276" w:lineRule="auto"/>
              <w:jc w:val="both"/>
              <w:rPr>
                <w:color w:val="000000" w:themeColor="text1"/>
                <w:szCs w:val="18"/>
              </w:rPr>
            </w:pPr>
            <w:r w:rsidRPr="00AF2B99">
              <w:rPr>
                <w:rFonts w:cstheme="minorHAnsi"/>
                <w:color w:val="000000" w:themeColor="text1"/>
                <w:szCs w:val="18"/>
              </w:rPr>
              <w:t xml:space="preserve">Om te onderzoeken welke rol het Forum kan spelen op het gebied van de Smart City is er op 21 november een besloten rondetafelbijeenkomst georganiseerd met deelnemers vanuit de overheid, bedrijfsleven en kennisinstellingen. </w:t>
            </w:r>
            <w:r w:rsidRPr="00AF2B99">
              <w:rPr>
                <w:color w:val="000000" w:themeColor="text1"/>
                <w:szCs w:val="18"/>
              </w:rPr>
              <w:t>De bijeenkomst verliep goed met 24 deelnemers.</w:t>
            </w:r>
            <w:r w:rsidRPr="00AF2B99">
              <w:rPr>
                <w:rFonts w:cstheme="minorHAnsi"/>
                <w:color w:val="000000" w:themeColor="text1"/>
                <w:szCs w:val="18"/>
              </w:rPr>
              <w:t xml:space="preserve"> </w:t>
            </w:r>
            <w:r w:rsidRPr="00AF2B99">
              <w:rPr>
                <w:rFonts w:cs="Verdana"/>
                <w:bCs/>
                <w:color w:val="000000" w:themeColor="text1"/>
                <w:szCs w:val="18"/>
                <w:lang w:eastAsia="en-US"/>
              </w:rPr>
              <w:t>De</w:t>
            </w:r>
            <w:r w:rsidR="00EC014E">
              <w:rPr>
                <w:rFonts w:cs="Verdana"/>
                <w:bCs/>
                <w:color w:val="000000" w:themeColor="text1"/>
                <w:szCs w:val="18"/>
                <w:lang w:eastAsia="en-US"/>
              </w:rPr>
              <w:t xml:space="preserve"> ronde</w:t>
            </w:r>
            <w:r w:rsidRPr="00AF2B99">
              <w:rPr>
                <w:rFonts w:cs="Verdana"/>
                <w:bCs/>
                <w:color w:val="000000" w:themeColor="text1"/>
                <w:szCs w:val="18"/>
                <w:lang w:eastAsia="en-US"/>
              </w:rPr>
              <w:t>tafelbijeenkomst en de voorbereidende gesprekken geven aan dat het Forum een toegevoegde waarde kan hebben binnen het thema ‘Smart City’. Deze zit (nu) nog niet in het verplichten van specifieke standaarden, maar in het geven van inzicht in de verschillende standaarden en best practices die zijn ontwikkeld en deze indien nodig ook op bestuurlijk niveau onder de aandacht te brengen. Het b</w:t>
            </w:r>
            <w:r w:rsidRPr="00AF2B99">
              <w:rPr>
                <w:color w:val="000000" w:themeColor="text1"/>
                <w:szCs w:val="18"/>
                <w:lang w:eastAsia="en-US"/>
              </w:rPr>
              <w:t>estuurlijke opschalen en het breed bestendigen van de verschillende initiatieven die binnen de Smart City lopen</w:t>
            </w:r>
            <w:r w:rsidR="00EC014E">
              <w:rPr>
                <w:color w:val="000000" w:themeColor="text1"/>
                <w:szCs w:val="18"/>
                <w:lang w:eastAsia="en-US"/>
              </w:rPr>
              <w:t>,</w:t>
            </w:r>
            <w:r w:rsidRPr="00AF2B99">
              <w:rPr>
                <w:color w:val="000000" w:themeColor="text1"/>
                <w:szCs w:val="18"/>
                <w:lang w:eastAsia="en-US"/>
              </w:rPr>
              <w:t xml:space="preserve"> gebeurt nu weinig. Het Forum heeft hier ervaring mee en verbindt verschillende sectoren. </w:t>
            </w:r>
            <w:r w:rsidR="00EC014E">
              <w:rPr>
                <w:rFonts w:cstheme="minorHAnsi"/>
                <w:color w:val="000000" w:themeColor="text1"/>
                <w:szCs w:val="18"/>
              </w:rPr>
              <w:t>Tijdens de Forum-</w:t>
            </w:r>
            <w:r w:rsidRPr="00AF2B99">
              <w:rPr>
                <w:rFonts w:cstheme="minorHAnsi"/>
                <w:color w:val="000000" w:themeColor="text1"/>
                <w:szCs w:val="18"/>
              </w:rPr>
              <w:t>vergadering van 13 december is besproken welk</w:t>
            </w:r>
            <w:r w:rsidR="00EC014E">
              <w:rPr>
                <w:rFonts w:cstheme="minorHAnsi"/>
                <w:color w:val="000000" w:themeColor="text1"/>
                <w:szCs w:val="18"/>
              </w:rPr>
              <w:t xml:space="preserve">e acties het Forum kan oppakken, onder andere het </w:t>
            </w:r>
            <w:r w:rsidRPr="00AF2B99">
              <w:rPr>
                <w:color w:val="000000" w:themeColor="text1"/>
                <w:szCs w:val="18"/>
              </w:rPr>
              <w:t>lid worden van het Urban data platform en Sm</w:t>
            </w:r>
            <w:r w:rsidR="00EC014E">
              <w:rPr>
                <w:color w:val="000000" w:themeColor="text1"/>
                <w:szCs w:val="18"/>
              </w:rPr>
              <w:t>art City werkgroep van het NEN (</w:t>
            </w:r>
            <w:r w:rsidRPr="00AF2B99">
              <w:rPr>
                <w:color w:val="000000" w:themeColor="text1"/>
                <w:szCs w:val="18"/>
              </w:rPr>
              <w:t>de standaarden die hieruit naar voren komen kunnen getoetst worden via de pas</w:t>
            </w:r>
            <w:r w:rsidR="00EC014E">
              <w:rPr>
                <w:color w:val="000000" w:themeColor="text1"/>
                <w:szCs w:val="18"/>
              </w:rPr>
              <w:t>-</w:t>
            </w:r>
            <w:r w:rsidRPr="00AF2B99">
              <w:rPr>
                <w:color w:val="000000" w:themeColor="text1"/>
                <w:szCs w:val="18"/>
              </w:rPr>
              <w:t>toe</w:t>
            </w:r>
            <w:r w:rsidR="00EC014E">
              <w:rPr>
                <w:color w:val="000000" w:themeColor="text1"/>
                <w:szCs w:val="18"/>
              </w:rPr>
              <w:t>-</w:t>
            </w:r>
            <w:r w:rsidRPr="00AF2B99">
              <w:rPr>
                <w:color w:val="000000" w:themeColor="text1"/>
                <w:szCs w:val="18"/>
              </w:rPr>
              <w:t>of</w:t>
            </w:r>
            <w:r w:rsidR="00EC014E">
              <w:rPr>
                <w:color w:val="000000" w:themeColor="text1"/>
                <w:szCs w:val="18"/>
              </w:rPr>
              <w:t>-</w:t>
            </w:r>
            <w:r w:rsidRPr="00AF2B99">
              <w:rPr>
                <w:color w:val="000000" w:themeColor="text1"/>
                <w:szCs w:val="18"/>
              </w:rPr>
              <w:t>leg</w:t>
            </w:r>
            <w:r w:rsidR="00EC014E">
              <w:rPr>
                <w:color w:val="000000" w:themeColor="text1"/>
                <w:szCs w:val="18"/>
              </w:rPr>
              <w:t>-</w:t>
            </w:r>
            <w:r w:rsidRPr="00AF2B99">
              <w:rPr>
                <w:color w:val="000000" w:themeColor="text1"/>
                <w:szCs w:val="18"/>
              </w:rPr>
              <w:t>uit</w:t>
            </w:r>
            <w:r w:rsidR="00EC014E">
              <w:rPr>
                <w:color w:val="000000" w:themeColor="text1"/>
                <w:szCs w:val="18"/>
              </w:rPr>
              <w:t>-</w:t>
            </w:r>
            <w:r w:rsidRPr="00AF2B99">
              <w:rPr>
                <w:color w:val="000000" w:themeColor="text1"/>
                <w:szCs w:val="18"/>
              </w:rPr>
              <w:t>procedure</w:t>
            </w:r>
            <w:r w:rsidR="00EC014E">
              <w:rPr>
                <w:color w:val="000000" w:themeColor="text1"/>
                <w:szCs w:val="18"/>
              </w:rPr>
              <w:t>)</w:t>
            </w:r>
            <w:r w:rsidRPr="00AF2B99">
              <w:rPr>
                <w:color w:val="000000" w:themeColor="text1"/>
                <w:szCs w:val="18"/>
              </w:rPr>
              <w:t>. Daarnaast is besproken om te kijken naar het beveiligen van de Smart City en IOT en het onderwerp Smart Cities te betrekken bij de API activiteiten.</w:t>
            </w:r>
          </w:p>
          <w:p w:rsidR="00772BB4" w:rsidRPr="00AF2B99" w:rsidRDefault="00772BB4" w:rsidP="00772BB4">
            <w:pPr>
              <w:spacing w:line="276" w:lineRule="auto"/>
              <w:rPr>
                <w:color w:val="000000" w:themeColor="text1"/>
                <w:szCs w:val="18"/>
              </w:rPr>
            </w:pPr>
          </w:p>
          <w:p w:rsidR="00772BB4" w:rsidRPr="00AF2B99" w:rsidRDefault="00772BB4" w:rsidP="00772BB4">
            <w:pPr>
              <w:spacing w:line="276" w:lineRule="auto"/>
              <w:rPr>
                <w:color w:val="000000" w:themeColor="text1"/>
                <w:szCs w:val="18"/>
              </w:rPr>
            </w:pPr>
            <w:r w:rsidRPr="00AF2B99">
              <w:rPr>
                <w:color w:val="000000" w:themeColor="text1"/>
                <w:szCs w:val="18"/>
              </w:rPr>
              <w:t>Versterken van de digitale infrastructuur als mainport: er bleken onvoldoende aanknopingspunten met betrekkin</w:t>
            </w:r>
            <w:r w:rsidR="00EC014E">
              <w:rPr>
                <w:color w:val="000000" w:themeColor="text1"/>
                <w:szCs w:val="18"/>
              </w:rPr>
              <w:t>g tot standaardisatie te zijn. D</w:t>
            </w:r>
            <w:r w:rsidRPr="00AF2B99">
              <w:rPr>
                <w:color w:val="000000" w:themeColor="text1"/>
                <w:szCs w:val="18"/>
              </w:rPr>
              <w:t>aarom is de verkenning opgeschort.</w:t>
            </w:r>
          </w:p>
          <w:p w:rsidR="00772BB4" w:rsidRPr="00AF2B99" w:rsidRDefault="00772BB4" w:rsidP="00772BB4">
            <w:pPr>
              <w:spacing w:line="276" w:lineRule="auto"/>
              <w:rPr>
                <w:color w:val="000000" w:themeColor="text1"/>
                <w:szCs w:val="18"/>
              </w:rPr>
            </w:pPr>
          </w:p>
          <w:p w:rsidR="00772BB4" w:rsidRPr="00AF2B99" w:rsidRDefault="00772BB4" w:rsidP="00772BB4">
            <w:pPr>
              <w:spacing w:line="276" w:lineRule="auto"/>
              <w:rPr>
                <w:color w:val="000000" w:themeColor="text1"/>
                <w:szCs w:val="18"/>
              </w:rPr>
            </w:pPr>
            <w:r w:rsidRPr="00AF2B99">
              <w:rPr>
                <w:color w:val="000000" w:themeColor="text1"/>
                <w:szCs w:val="18"/>
              </w:rPr>
              <w:t>Daarnaast is er ook een verkenning naar API’s uitgevoerd. Hiervoor is begin 2017 een aantal kennissessie</w:t>
            </w:r>
            <w:r w:rsidR="00EC014E">
              <w:rPr>
                <w:color w:val="000000" w:themeColor="text1"/>
                <w:szCs w:val="18"/>
              </w:rPr>
              <w:t>s</w:t>
            </w:r>
            <w:r w:rsidRPr="00AF2B99">
              <w:rPr>
                <w:color w:val="000000" w:themeColor="text1"/>
                <w:szCs w:val="18"/>
              </w:rPr>
              <w:t xml:space="preserve"> georganiseerd, dit mede naar aanleiding van een onderzoek uitgevoerd door het Forum in 2016. Naar aanleiding van deze sessies en het eerdere onderzoek is ook een Platform overheid API’s opgericht. Hiervan is het Forum (samen met KING, Kadaster en KvK en Geonovum) een van de sponsoren.</w:t>
            </w:r>
          </w:p>
          <w:p w:rsidR="00772BB4" w:rsidRPr="00AF2B99" w:rsidRDefault="00772BB4" w:rsidP="00772BB4">
            <w:pPr>
              <w:pStyle w:val="Geenafstand"/>
              <w:spacing w:line="276" w:lineRule="auto"/>
              <w:rPr>
                <w:rFonts w:ascii="Verdana" w:hAnsi="Verdana"/>
                <w:color w:val="000000" w:themeColor="text1"/>
                <w:sz w:val="18"/>
                <w:szCs w:val="18"/>
              </w:rPr>
            </w:pPr>
          </w:p>
          <w:p w:rsidR="00772BB4" w:rsidRPr="00AF2B99" w:rsidRDefault="00772BB4" w:rsidP="00772BB4">
            <w:pPr>
              <w:pStyle w:val="Geenafstand"/>
              <w:spacing w:line="276" w:lineRule="auto"/>
              <w:rPr>
                <w:rFonts w:ascii="Verdana" w:hAnsi="Verdana"/>
                <w:color w:val="000000" w:themeColor="text1"/>
                <w:sz w:val="18"/>
                <w:szCs w:val="18"/>
              </w:rPr>
            </w:pPr>
            <w:r w:rsidRPr="00AF2B99">
              <w:rPr>
                <w:rFonts w:ascii="Verdana" w:hAnsi="Verdana"/>
                <w:color w:val="000000" w:themeColor="text1"/>
                <w:sz w:val="18"/>
                <w:szCs w:val="18"/>
              </w:rPr>
              <w:t>Eind 2017 is gestart met opzetten van het kennisplatform API’s voor twee jaar (2018 / 2019). BFS zit in de stuurgroep van het platform. Het uiteindelijke doel is om te komen tot een overheidsbrede API strategie. Daarnaast is het doel om de kennis en kunde over en meerwaarde van API’s binnen de overheid te vergroten. De uitvoering van deze activiteit start in 2018.</w:t>
            </w:r>
          </w:p>
          <w:p w:rsidR="00772BB4" w:rsidRPr="00AF2B99" w:rsidRDefault="00772BB4" w:rsidP="00772BB4">
            <w:pPr>
              <w:pStyle w:val="Geenafstand"/>
              <w:spacing w:line="276" w:lineRule="auto"/>
              <w:rPr>
                <w:rFonts w:ascii="Verdana" w:hAnsi="Verdana"/>
                <w:color w:val="000000" w:themeColor="text1"/>
                <w:sz w:val="18"/>
                <w:szCs w:val="18"/>
              </w:rPr>
            </w:pPr>
          </w:p>
          <w:p w:rsidR="00772BB4" w:rsidRPr="00AF2B99" w:rsidRDefault="00772BB4" w:rsidP="00772BB4">
            <w:pPr>
              <w:pStyle w:val="Geenafstand"/>
              <w:spacing w:line="276" w:lineRule="auto"/>
              <w:rPr>
                <w:rFonts w:ascii="Verdana" w:hAnsi="Verdana"/>
                <w:color w:val="000000" w:themeColor="text1"/>
                <w:sz w:val="18"/>
                <w:szCs w:val="18"/>
              </w:rPr>
            </w:pPr>
            <w:r w:rsidRPr="00AF2B99">
              <w:rPr>
                <w:rFonts w:ascii="Verdana" w:hAnsi="Verdana"/>
                <w:color w:val="000000" w:themeColor="text1"/>
                <w:sz w:val="18"/>
                <w:szCs w:val="18"/>
              </w:rPr>
              <w:t xml:space="preserve">Eindresultaat: </w:t>
            </w:r>
          </w:p>
          <w:p w:rsidR="00772BB4" w:rsidRPr="00AF2B99" w:rsidRDefault="00772BB4" w:rsidP="00772BB4">
            <w:pPr>
              <w:pStyle w:val="Geenafstand"/>
              <w:spacing w:line="276" w:lineRule="auto"/>
              <w:rPr>
                <w:rFonts w:ascii="Verdana" w:hAnsi="Verdana"/>
                <w:color w:val="000000" w:themeColor="text1"/>
                <w:sz w:val="18"/>
                <w:szCs w:val="18"/>
              </w:rPr>
            </w:pPr>
            <w:r w:rsidRPr="00AF2B99">
              <w:rPr>
                <w:rFonts w:ascii="Verdana" w:hAnsi="Verdana"/>
                <w:color w:val="000000" w:themeColor="text1"/>
                <w:sz w:val="18"/>
                <w:szCs w:val="18"/>
              </w:rPr>
              <w:t>Het Forum heeft kennis genomen van de resultaten van de verkenningen en daarnaast vijf andere potentiële thema’s besproken. Het Forum heeft besloten actief te blijven op de thema’s Smart Cities en API’s en daarnaast de I-thema’s uit het regeerakkoord en ontwikkelingen in de sectoren I&amp;W, OCW, SZW, VWS te volgen.</w:t>
            </w:r>
          </w:p>
          <w:p w:rsidR="00EC014E" w:rsidRPr="00AF2B99" w:rsidRDefault="00AF2B99" w:rsidP="007D0F27">
            <w:pPr>
              <w:spacing w:before="100" w:beforeAutospacing="1" w:after="142" w:line="276" w:lineRule="auto"/>
              <w:rPr>
                <w:szCs w:val="18"/>
              </w:rPr>
            </w:pPr>
            <w:r>
              <w:rPr>
                <w:szCs w:val="18"/>
              </w:rPr>
              <w:br/>
            </w:r>
            <w:r w:rsidR="00EC014E">
              <w:rPr>
                <w:szCs w:val="18"/>
              </w:rPr>
              <w:br/>
            </w:r>
          </w:p>
        </w:tc>
      </w:tr>
      <w:tr w:rsidR="001514B2" w:rsidRPr="00B06DE8" w:rsidTr="008E2FD5">
        <w:tc>
          <w:tcPr>
            <w:tcW w:w="4529" w:type="dxa"/>
            <w:tcBorders>
              <w:top w:val="single" w:sz="4" w:space="0" w:color="auto"/>
              <w:left w:val="single" w:sz="4" w:space="0" w:color="auto"/>
              <w:bottom w:val="single" w:sz="4" w:space="0" w:color="auto"/>
              <w:right w:val="single" w:sz="4" w:space="0" w:color="auto"/>
            </w:tcBorders>
          </w:tcPr>
          <w:p w:rsidR="001514B2" w:rsidRDefault="00AF2B99" w:rsidP="00724F11">
            <w:pPr>
              <w:pStyle w:val="Lijstalinea"/>
              <w:numPr>
                <w:ilvl w:val="0"/>
                <w:numId w:val="9"/>
              </w:numPr>
              <w:spacing w:line="276" w:lineRule="auto"/>
              <w:rPr>
                <w:szCs w:val="18"/>
              </w:rPr>
            </w:pPr>
            <w:r w:rsidRPr="00AF2B99">
              <w:rPr>
                <w:szCs w:val="18"/>
              </w:rPr>
              <w:lastRenderedPageBreak/>
              <w:t xml:space="preserve">Drie voorlichtingspresentaties verzorgen over EU-afspraken en –aanpak. </w:t>
            </w:r>
          </w:p>
          <w:p w:rsidR="001514B2" w:rsidRPr="00890659" w:rsidRDefault="001514B2" w:rsidP="001514B2">
            <w:pPr>
              <w:pStyle w:val="Lijstalinea"/>
              <w:spacing w:line="276" w:lineRule="auto"/>
              <w:ind w:left="360"/>
              <w:rPr>
                <w:szCs w:val="18"/>
              </w:rPr>
            </w:pPr>
          </w:p>
          <w:p w:rsidR="001514B2" w:rsidRPr="0099681B" w:rsidRDefault="001514B2" w:rsidP="001514B2">
            <w:pPr>
              <w:spacing w:line="276" w:lineRule="auto"/>
              <w:rPr>
                <w:szCs w:val="18"/>
              </w:rPr>
            </w:pPr>
          </w:p>
        </w:tc>
        <w:tc>
          <w:tcPr>
            <w:tcW w:w="6357" w:type="dxa"/>
            <w:tcBorders>
              <w:top w:val="single" w:sz="4" w:space="0" w:color="auto"/>
              <w:left w:val="single" w:sz="4" w:space="0" w:color="auto"/>
              <w:bottom w:val="single" w:sz="4" w:space="0" w:color="auto"/>
              <w:right w:val="single" w:sz="4" w:space="0" w:color="auto"/>
            </w:tcBorders>
            <w:shd w:val="clear" w:color="auto" w:fill="auto"/>
          </w:tcPr>
          <w:p w:rsidR="008E2FD5" w:rsidRPr="00AF2B99" w:rsidRDefault="00AF2B99" w:rsidP="00AF2B99">
            <w:pPr>
              <w:pStyle w:val="Geenafstand"/>
              <w:spacing w:line="276" w:lineRule="auto"/>
              <w:rPr>
                <w:rFonts w:ascii="Verdana" w:hAnsi="Verdana" w:cs="Arial"/>
                <w:sz w:val="18"/>
                <w:szCs w:val="18"/>
              </w:rPr>
            </w:pPr>
            <w:r w:rsidRPr="00AF2B99">
              <w:rPr>
                <w:rFonts w:ascii="Verdana" w:hAnsi="Verdana" w:cs="Arial"/>
                <w:sz w:val="18"/>
                <w:szCs w:val="18"/>
              </w:rPr>
              <w:t>G</w:t>
            </w:r>
            <w:r w:rsidR="00EC014E">
              <w:rPr>
                <w:rFonts w:ascii="Verdana" w:hAnsi="Verdana" w:cs="Arial"/>
                <w:sz w:val="18"/>
                <w:szCs w:val="18"/>
              </w:rPr>
              <w:t>erard Hartsink heeft in de juni-</w:t>
            </w:r>
            <w:r w:rsidRPr="00AF2B99">
              <w:rPr>
                <w:rFonts w:ascii="Verdana" w:hAnsi="Verdana" w:cs="Arial"/>
                <w:sz w:val="18"/>
                <w:szCs w:val="18"/>
              </w:rPr>
              <w:t>vergadering van het Forum een presentatie verzorgd over internationale ICT-ontwikkelingen en de relatie met het Forum. In oktober is door BFS een bijdrage geleverd aan het Logius internationals seminar over Governmental Identification and Authorization Services</w:t>
            </w:r>
            <w:r w:rsidRPr="00AF2B99">
              <w:rPr>
                <w:rFonts w:ascii="Verdana" w:hAnsi="Verdana" w:cs="Arial"/>
                <w:b/>
                <w:bCs/>
                <w:sz w:val="18"/>
                <w:szCs w:val="18"/>
              </w:rPr>
              <w:t>.</w:t>
            </w:r>
            <w:r>
              <w:rPr>
                <w:rFonts w:ascii="Verdana" w:hAnsi="Verdana" w:cs="Arial"/>
                <w:b/>
                <w:bCs/>
                <w:sz w:val="18"/>
                <w:szCs w:val="18"/>
              </w:rPr>
              <w:t xml:space="preserve"> </w:t>
            </w:r>
            <w:r>
              <w:rPr>
                <w:rFonts w:ascii="Verdana" w:hAnsi="Verdana" w:cs="Arial"/>
                <w:sz w:val="18"/>
                <w:szCs w:val="18"/>
              </w:rPr>
              <w:t>Voor TUE-</w:t>
            </w:r>
            <w:r w:rsidRPr="00AF2B99">
              <w:rPr>
                <w:rFonts w:ascii="Verdana" w:hAnsi="Verdana" w:cs="Arial"/>
                <w:sz w:val="18"/>
                <w:szCs w:val="18"/>
              </w:rPr>
              <w:t>studenten is in het kader van het vak ‘Patents, Design Rights and Standards’ een college over het Nederlandse en Europese open standaarden beleid verzorgd.</w:t>
            </w:r>
            <w:r w:rsidRPr="00AF2B99">
              <w:rPr>
                <w:rFonts w:ascii="Verdana" w:hAnsi="Verdana" w:cs="Arial"/>
                <w:sz w:val="18"/>
                <w:szCs w:val="18"/>
              </w:rPr>
              <w:br/>
            </w:r>
          </w:p>
        </w:tc>
      </w:tr>
      <w:tr w:rsidR="00F105BF" w:rsidRPr="00B06DE8" w:rsidTr="008E2FD5">
        <w:tc>
          <w:tcPr>
            <w:tcW w:w="4529" w:type="dxa"/>
            <w:tcBorders>
              <w:top w:val="single" w:sz="4" w:space="0" w:color="auto"/>
              <w:left w:val="single" w:sz="4" w:space="0" w:color="auto"/>
              <w:bottom w:val="single" w:sz="4" w:space="0" w:color="auto"/>
              <w:right w:val="single" w:sz="4" w:space="0" w:color="auto"/>
            </w:tcBorders>
          </w:tcPr>
          <w:p w:rsidR="00F105BF" w:rsidRDefault="00F105BF" w:rsidP="00F105BF">
            <w:pPr>
              <w:spacing w:line="276" w:lineRule="auto"/>
              <w:rPr>
                <w:szCs w:val="18"/>
              </w:rPr>
            </w:pPr>
            <w:r w:rsidRPr="00F105BF">
              <w:rPr>
                <w:b/>
                <w:szCs w:val="18"/>
              </w:rPr>
              <w:t>d2.</w:t>
            </w:r>
            <w:r>
              <w:rPr>
                <w:szCs w:val="18"/>
              </w:rPr>
              <w:t xml:space="preserve"> </w:t>
            </w:r>
            <w:r>
              <w:t xml:space="preserve"> </w:t>
            </w:r>
            <w:r w:rsidRPr="00F105BF">
              <w:rPr>
                <w:szCs w:val="18"/>
              </w:rPr>
              <w:t xml:space="preserve">Opleveren projectmanagement en </w:t>
            </w:r>
          </w:p>
          <w:p w:rsidR="00F105BF" w:rsidRDefault="00F105BF" w:rsidP="00F105BF">
            <w:pPr>
              <w:spacing w:line="276" w:lineRule="auto"/>
              <w:rPr>
                <w:szCs w:val="18"/>
              </w:rPr>
            </w:pPr>
            <w:r>
              <w:rPr>
                <w:szCs w:val="18"/>
              </w:rPr>
              <w:t xml:space="preserve">       </w:t>
            </w:r>
            <w:r w:rsidR="0043614A">
              <w:rPr>
                <w:szCs w:val="18"/>
              </w:rPr>
              <w:t>monitor/metingen voor VEC.</w:t>
            </w:r>
          </w:p>
          <w:p w:rsidR="00F105BF" w:rsidRPr="00F105BF" w:rsidRDefault="00F105BF" w:rsidP="00F105BF">
            <w:pPr>
              <w:spacing w:line="276" w:lineRule="auto"/>
              <w:rPr>
                <w:szCs w:val="18"/>
              </w:rPr>
            </w:pPr>
          </w:p>
        </w:tc>
        <w:tc>
          <w:tcPr>
            <w:tcW w:w="6357" w:type="dxa"/>
            <w:tcBorders>
              <w:top w:val="single" w:sz="4" w:space="0" w:color="auto"/>
              <w:left w:val="single" w:sz="4" w:space="0" w:color="auto"/>
              <w:bottom w:val="single" w:sz="4" w:space="0" w:color="auto"/>
              <w:right w:val="single" w:sz="4" w:space="0" w:color="auto"/>
            </w:tcBorders>
            <w:shd w:val="clear" w:color="auto" w:fill="auto"/>
          </w:tcPr>
          <w:p w:rsidR="00F105BF" w:rsidRPr="00F105BF" w:rsidRDefault="00F105BF" w:rsidP="00724F11">
            <w:pPr>
              <w:pStyle w:val="Geenafstand"/>
              <w:numPr>
                <w:ilvl w:val="0"/>
                <w:numId w:val="11"/>
              </w:numPr>
              <w:spacing w:line="276" w:lineRule="auto"/>
              <w:rPr>
                <w:rFonts w:ascii="Verdana" w:hAnsi="Verdana"/>
                <w:sz w:val="18"/>
                <w:szCs w:val="18"/>
              </w:rPr>
            </w:pPr>
            <w:r w:rsidRPr="00F105BF">
              <w:rPr>
                <w:rFonts w:ascii="Verdana" w:hAnsi="Verdana"/>
                <w:sz w:val="18"/>
                <w:szCs w:val="18"/>
              </w:rPr>
              <w:t>Twee VEC-bijeenkomsten/seminars georganiseerd:</w:t>
            </w:r>
          </w:p>
          <w:p w:rsidR="00F105BF" w:rsidRPr="00F105BF" w:rsidRDefault="00F105BF" w:rsidP="00724F11">
            <w:pPr>
              <w:pStyle w:val="Geenafstand"/>
              <w:numPr>
                <w:ilvl w:val="1"/>
                <w:numId w:val="11"/>
              </w:numPr>
              <w:spacing w:line="276" w:lineRule="auto"/>
              <w:rPr>
                <w:rFonts w:ascii="Verdana" w:hAnsi="Verdana"/>
                <w:sz w:val="18"/>
                <w:szCs w:val="18"/>
              </w:rPr>
            </w:pPr>
            <w:r w:rsidRPr="00F105BF">
              <w:rPr>
                <w:rFonts w:ascii="Verdana" w:hAnsi="Verdana"/>
                <w:sz w:val="18"/>
                <w:szCs w:val="18"/>
              </w:rPr>
              <w:t>5 oktober met presentaties door Fraudehelpdesk, DDMA, Dennis Baaten en Forum Standaardisatie</w:t>
            </w:r>
          </w:p>
          <w:p w:rsidR="00F105BF" w:rsidRPr="00F105BF" w:rsidRDefault="00F105BF" w:rsidP="00724F11">
            <w:pPr>
              <w:pStyle w:val="Geenafstand"/>
              <w:numPr>
                <w:ilvl w:val="1"/>
                <w:numId w:val="11"/>
              </w:numPr>
              <w:spacing w:line="276" w:lineRule="auto"/>
              <w:rPr>
                <w:rFonts w:ascii="Verdana" w:hAnsi="Verdana"/>
                <w:sz w:val="18"/>
                <w:szCs w:val="18"/>
              </w:rPr>
            </w:pPr>
            <w:r w:rsidRPr="00F105BF">
              <w:rPr>
                <w:rFonts w:ascii="Verdana" w:hAnsi="Verdana"/>
                <w:sz w:val="18"/>
                <w:szCs w:val="18"/>
              </w:rPr>
              <w:t>1 december met presentatie door de Duitse BSI</w:t>
            </w:r>
          </w:p>
          <w:p w:rsidR="00F105BF" w:rsidRPr="00F105BF" w:rsidRDefault="00F105BF" w:rsidP="00724F11">
            <w:pPr>
              <w:pStyle w:val="Geenafstand"/>
              <w:numPr>
                <w:ilvl w:val="0"/>
                <w:numId w:val="11"/>
              </w:numPr>
              <w:spacing w:line="276" w:lineRule="auto"/>
              <w:rPr>
                <w:rFonts w:ascii="Verdana" w:hAnsi="Verdana"/>
                <w:sz w:val="18"/>
                <w:szCs w:val="18"/>
              </w:rPr>
            </w:pPr>
            <w:r w:rsidRPr="00F105BF">
              <w:rPr>
                <w:rFonts w:ascii="Verdana" w:hAnsi="Verdana"/>
                <w:sz w:val="18"/>
                <w:szCs w:val="18"/>
              </w:rPr>
              <w:t>ECP-congres op 16 nov</w:t>
            </w:r>
            <w:r>
              <w:rPr>
                <w:rFonts w:ascii="Verdana" w:hAnsi="Verdana"/>
                <w:sz w:val="18"/>
                <w:szCs w:val="18"/>
              </w:rPr>
              <w:t>ember</w:t>
            </w:r>
            <w:r w:rsidRPr="00F105BF">
              <w:rPr>
                <w:rFonts w:ascii="Verdana" w:hAnsi="Verdana"/>
                <w:sz w:val="18"/>
                <w:szCs w:val="18"/>
              </w:rPr>
              <w:t xml:space="preserve">: </w:t>
            </w:r>
            <w:r>
              <w:rPr>
                <w:rFonts w:ascii="Verdana" w:hAnsi="Verdana"/>
                <w:sz w:val="18"/>
                <w:szCs w:val="18"/>
              </w:rPr>
              <w:t>p</w:t>
            </w:r>
            <w:r w:rsidRPr="00F105BF">
              <w:rPr>
                <w:rFonts w:ascii="Verdana" w:hAnsi="Verdana"/>
                <w:sz w:val="18"/>
                <w:szCs w:val="18"/>
              </w:rPr>
              <w:t>lenaire mail-spoof demo en daarnaast inhoudelijke sessie</w:t>
            </w:r>
            <w:r>
              <w:rPr>
                <w:rFonts w:ascii="Verdana" w:hAnsi="Verdana"/>
                <w:sz w:val="18"/>
                <w:szCs w:val="18"/>
              </w:rPr>
              <w:t>.</w:t>
            </w:r>
          </w:p>
          <w:p w:rsidR="00F105BF" w:rsidRPr="00F105BF" w:rsidRDefault="00F105BF" w:rsidP="00724F11">
            <w:pPr>
              <w:pStyle w:val="Geenafstand"/>
              <w:numPr>
                <w:ilvl w:val="0"/>
                <w:numId w:val="11"/>
              </w:numPr>
              <w:spacing w:line="276" w:lineRule="auto"/>
              <w:rPr>
                <w:rFonts w:ascii="Verdana" w:hAnsi="Verdana"/>
                <w:sz w:val="18"/>
                <w:szCs w:val="18"/>
              </w:rPr>
            </w:pPr>
            <w:r w:rsidRPr="00F105BF">
              <w:rPr>
                <w:rFonts w:ascii="Verdana" w:hAnsi="Verdana"/>
                <w:sz w:val="18"/>
                <w:szCs w:val="18"/>
              </w:rPr>
              <w:t xml:space="preserve">Website/kennisplatform </w:t>
            </w:r>
            <w:r>
              <w:rPr>
                <w:rFonts w:ascii="Verdana" w:hAnsi="Verdana"/>
                <w:sz w:val="18"/>
                <w:szCs w:val="18"/>
              </w:rPr>
              <w:t xml:space="preserve">is </w:t>
            </w:r>
            <w:r w:rsidRPr="00F105BF">
              <w:rPr>
                <w:rFonts w:ascii="Verdana" w:hAnsi="Verdana"/>
                <w:sz w:val="18"/>
                <w:szCs w:val="18"/>
              </w:rPr>
              <w:t xml:space="preserve">verder uitgebreid op </w:t>
            </w:r>
            <w:hyperlink r:id="rId10" w:history="1">
              <w:r w:rsidRPr="00F105BF">
                <w:rPr>
                  <w:rStyle w:val="Hyperlink"/>
                  <w:sz w:val="18"/>
                  <w:szCs w:val="18"/>
                </w:rPr>
                <w:t>https://vec.pleio.nl</w:t>
              </w:r>
            </w:hyperlink>
            <w:r w:rsidRPr="00F105BF">
              <w:rPr>
                <w:rFonts w:ascii="Verdana" w:hAnsi="Verdana"/>
                <w:sz w:val="18"/>
                <w:szCs w:val="18"/>
              </w:rPr>
              <w:t xml:space="preserve"> </w:t>
            </w:r>
          </w:p>
          <w:p w:rsidR="00F105BF" w:rsidRPr="00F105BF" w:rsidRDefault="00F105BF" w:rsidP="00724F11">
            <w:pPr>
              <w:pStyle w:val="Geenafstand"/>
              <w:numPr>
                <w:ilvl w:val="0"/>
                <w:numId w:val="11"/>
              </w:numPr>
              <w:spacing w:line="276" w:lineRule="auto"/>
              <w:rPr>
                <w:rFonts w:ascii="Verdana" w:hAnsi="Verdana"/>
                <w:sz w:val="18"/>
                <w:szCs w:val="18"/>
              </w:rPr>
            </w:pPr>
            <w:r w:rsidRPr="00F105BF">
              <w:rPr>
                <w:rFonts w:ascii="Verdana" w:hAnsi="Verdana"/>
                <w:sz w:val="18"/>
                <w:szCs w:val="18"/>
              </w:rPr>
              <w:t>Eval</w:t>
            </w:r>
            <w:r w:rsidR="00AD574E">
              <w:rPr>
                <w:rFonts w:ascii="Verdana" w:hAnsi="Verdana"/>
                <w:sz w:val="18"/>
                <w:szCs w:val="18"/>
              </w:rPr>
              <w:t>uatie VEC uitgevoerd mede op basis van</w:t>
            </w:r>
            <w:r w:rsidRPr="00F105BF">
              <w:rPr>
                <w:rFonts w:ascii="Verdana" w:hAnsi="Verdana"/>
                <w:sz w:val="18"/>
                <w:szCs w:val="18"/>
              </w:rPr>
              <w:t xml:space="preserve"> interviews met als resultaat notitie “Veilige E-Mail Coalitie: Terugblik en verkenning voor vervolg”</w:t>
            </w:r>
            <w:r w:rsidR="00AD574E">
              <w:rPr>
                <w:rFonts w:ascii="Verdana" w:hAnsi="Verdana"/>
                <w:sz w:val="18"/>
                <w:szCs w:val="18"/>
              </w:rPr>
              <w:t>.</w:t>
            </w:r>
          </w:p>
          <w:p w:rsidR="00F105BF" w:rsidRPr="00AF2B99" w:rsidRDefault="00F105BF" w:rsidP="00AF2B99">
            <w:pPr>
              <w:pStyle w:val="Geenafstand"/>
              <w:spacing w:line="276" w:lineRule="auto"/>
              <w:rPr>
                <w:rFonts w:ascii="Verdana" w:hAnsi="Verdana" w:cs="Arial"/>
                <w:sz w:val="18"/>
                <w:szCs w:val="18"/>
              </w:rPr>
            </w:pPr>
          </w:p>
        </w:tc>
      </w:tr>
      <w:tr w:rsidR="001514B2" w:rsidRPr="00B06DE8" w:rsidTr="008E2FD5">
        <w:tc>
          <w:tcPr>
            <w:tcW w:w="10886" w:type="dxa"/>
            <w:gridSpan w:val="2"/>
            <w:tcBorders>
              <w:top w:val="single" w:sz="4" w:space="0" w:color="auto"/>
              <w:left w:val="nil"/>
              <w:bottom w:val="nil"/>
              <w:right w:val="nil"/>
            </w:tcBorders>
          </w:tcPr>
          <w:p w:rsidR="001514B2" w:rsidRPr="00B06DE8" w:rsidRDefault="001514B2" w:rsidP="001514B2">
            <w:pPr>
              <w:spacing w:line="276" w:lineRule="auto"/>
              <w:rPr>
                <w:szCs w:val="18"/>
              </w:rPr>
            </w:pPr>
          </w:p>
        </w:tc>
      </w:tr>
      <w:tr w:rsidR="001514B2" w:rsidRPr="00B06DE8" w:rsidTr="00AD574E">
        <w:tc>
          <w:tcPr>
            <w:tcW w:w="4529" w:type="dxa"/>
            <w:tcBorders>
              <w:top w:val="single" w:sz="4" w:space="0" w:color="auto"/>
              <w:bottom w:val="single" w:sz="4" w:space="0" w:color="auto"/>
            </w:tcBorders>
          </w:tcPr>
          <w:p w:rsidR="001514B2" w:rsidRDefault="001514B2" w:rsidP="00724F11">
            <w:pPr>
              <w:pStyle w:val="Lijstalinea"/>
              <w:numPr>
                <w:ilvl w:val="0"/>
                <w:numId w:val="8"/>
              </w:numPr>
              <w:spacing w:line="276" w:lineRule="auto"/>
              <w:ind w:left="426" w:hanging="426"/>
              <w:rPr>
                <w:b/>
                <w:szCs w:val="18"/>
              </w:rPr>
            </w:pPr>
            <w:r w:rsidRPr="00890659">
              <w:rPr>
                <w:b/>
                <w:szCs w:val="18"/>
              </w:rPr>
              <w:t>Prioritering van de internetbeveiligingsstandaarden</w:t>
            </w:r>
            <w:r w:rsidR="0043614A">
              <w:rPr>
                <w:b/>
                <w:szCs w:val="18"/>
              </w:rPr>
              <w:t>.</w:t>
            </w:r>
          </w:p>
          <w:p w:rsidR="001514B2" w:rsidRPr="00EB2A90" w:rsidRDefault="001514B2" w:rsidP="001514B2">
            <w:pPr>
              <w:spacing w:line="276" w:lineRule="auto"/>
              <w:rPr>
                <w:szCs w:val="18"/>
              </w:rPr>
            </w:pPr>
          </w:p>
        </w:tc>
        <w:tc>
          <w:tcPr>
            <w:tcW w:w="6357" w:type="dxa"/>
            <w:tcBorders>
              <w:top w:val="single" w:sz="4" w:space="0" w:color="auto"/>
              <w:bottom w:val="single" w:sz="4" w:space="0" w:color="auto"/>
            </w:tcBorders>
            <w:shd w:val="clear" w:color="auto" w:fill="auto"/>
          </w:tcPr>
          <w:p w:rsidR="001514B2" w:rsidRPr="00B06DE8" w:rsidRDefault="001514B2" w:rsidP="001514B2">
            <w:pPr>
              <w:spacing w:line="276" w:lineRule="auto"/>
              <w:rPr>
                <w:szCs w:val="18"/>
              </w:rPr>
            </w:pPr>
          </w:p>
        </w:tc>
      </w:tr>
      <w:tr w:rsidR="001514B2" w:rsidRPr="00B06DE8" w:rsidTr="00AD574E">
        <w:tc>
          <w:tcPr>
            <w:tcW w:w="4529" w:type="dxa"/>
            <w:tcBorders>
              <w:bottom w:val="single" w:sz="4" w:space="0" w:color="auto"/>
            </w:tcBorders>
          </w:tcPr>
          <w:p w:rsidR="001514B2" w:rsidRPr="00B071BE" w:rsidRDefault="001514B2" w:rsidP="00724F11">
            <w:pPr>
              <w:pStyle w:val="Lijstalinea"/>
              <w:numPr>
                <w:ilvl w:val="0"/>
                <w:numId w:val="9"/>
              </w:numPr>
              <w:spacing w:line="276" w:lineRule="auto"/>
              <w:rPr>
                <w:szCs w:val="18"/>
              </w:rPr>
            </w:pPr>
            <w:r w:rsidRPr="00B071BE">
              <w:rPr>
                <w:szCs w:val="18"/>
              </w:rPr>
              <w:t>Overheidsbreed gebruik van DNSSEC, DKIM, TLS, SPF en DMARC is aanzienlijk gestegen.</w:t>
            </w:r>
          </w:p>
          <w:p w:rsidR="001514B2" w:rsidRPr="00B071BE" w:rsidRDefault="001514B2" w:rsidP="001514B2">
            <w:pPr>
              <w:pStyle w:val="Lijstalinea"/>
              <w:spacing w:line="276" w:lineRule="auto"/>
              <w:ind w:left="360"/>
              <w:rPr>
                <w:szCs w:val="18"/>
              </w:rPr>
            </w:pPr>
          </w:p>
          <w:p w:rsidR="001514B2" w:rsidRPr="00B071BE" w:rsidRDefault="001514B2" w:rsidP="001514B2">
            <w:pPr>
              <w:spacing w:line="276" w:lineRule="auto"/>
              <w:rPr>
                <w:szCs w:val="18"/>
              </w:rPr>
            </w:pPr>
          </w:p>
        </w:tc>
        <w:tc>
          <w:tcPr>
            <w:tcW w:w="6357" w:type="dxa"/>
            <w:tcBorders>
              <w:bottom w:val="single" w:sz="4" w:space="0" w:color="auto"/>
            </w:tcBorders>
            <w:shd w:val="clear" w:color="auto" w:fill="auto"/>
          </w:tcPr>
          <w:p w:rsidR="00AD574E" w:rsidRPr="002817B1" w:rsidRDefault="00AD574E" w:rsidP="00AD574E">
            <w:pPr>
              <w:pStyle w:val="Geenafstand"/>
              <w:spacing w:line="276" w:lineRule="auto"/>
              <w:rPr>
                <w:rFonts w:ascii="Verdana" w:hAnsi="Verdana"/>
                <w:sz w:val="18"/>
                <w:szCs w:val="18"/>
              </w:rPr>
            </w:pPr>
            <w:r w:rsidRPr="002817B1">
              <w:rPr>
                <w:rFonts w:ascii="Verdana" w:hAnsi="Verdana"/>
                <w:sz w:val="18"/>
                <w:szCs w:val="18"/>
              </w:rPr>
              <w:t>- Uit IV-metingen met behulp van Internet.nl blijkt dat de gemiddelde adoptie groeide van 63% (begin 2017) naar 71% (medio 2017) naar 80% (eind 2017). De gemaakte streefbeeldafspraak van het Nationaal Beraad (100% adoptie voor eind 2017) is daarmee niet gehaald. Desondanks is de bereikte adoptievoortgang groot. Het laat zien dat het maken van verdergaande implementatieafspraken (streefbeeld) en actieve kennisuitwisseling (o.a. via Internet.nl, helpdesk en BOM) hun vruchten afwerpen.</w:t>
            </w:r>
          </w:p>
          <w:p w:rsidR="00AD574E" w:rsidRPr="002817B1" w:rsidRDefault="00AD574E" w:rsidP="00AD574E">
            <w:pPr>
              <w:pStyle w:val="Geenafstand"/>
              <w:spacing w:line="276" w:lineRule="auto"/>
              <w:rPr>
                <w:rFonts w:ascii="Verdana" w:hAnsi="Verdana"/>
                <w:sz w:val="18"/>
                <w:szCs w:val="18"/>
              </w:rPr>
            </w:pPr>
            <w:r w:rsidRPr="002817B1">
              <w:rPr>
                <w:rFonts w:ascii="Verdana" w:hAnsi="Verdana"/>
                <w:sz w:val="18"/>
                <w:szCs w:val="18"/>
              </w:rPr>
              <w:t>- Verschillende presentaties zijn gegeven o.a. op 10 oktober bij IPO/CIBO en TIB/Rijk.</w:t>
            </w:r>
          </w:p>
          <w:p w:rsidR="00AD574E" w:rsidRPr="002817B1" w:rsidRDefault="00AD574E" w:rsidP="00AD574E">
            <w:pPr>
              <w:pStyle w:val="Geenafstand"/>
              <w:spacing w:line="276" w:lineRule="auto"/>
              <w:rPr>
                <w:rFonts w:ascii="Verdana" w:hAnsi="Verdana"/>
                <w:sz w:val="18"/>
                <w:szCs w:val="18"/>
              </w:rPr>
            </w:pPr>
            <w:r w:rsidRPr="002817B1">
              <w:rPr>
                <w:rFonts w:ascii="Verdana" w:hAnsi="Verdana"/>
                <w:sz w:val="18"/>
                <w:szCs w:val="18"/>
              </w:rPr>
              <w:t>- Ongeveer vijftien vragen zijn beantwoord via de helpdesk over deze standaarden.</w:t>
            </w:r>
          </w:p>
          <w:p w:rsidR="00AD574E" w:rsidRPr="002817B1" w:rsidRDefault="00AD574E" w:rsidP="00AD574E">
            <w:pPr>
              <w:pStyle w:val="Geenafstand"/>
              <w:spacing w:line="276" w:lineRule="auto"/>
              <w:rPr>
                <w:rFonts w:ascii="Verdana" w:hAnsi="Verdana"/>
                <w:sz w:val="18"/>
                <w:szCs w:val="18"/>
              </w:rPr>
            </w:pPr>
            <w:r w:rsidRPr="002817B1">
              <w:rPr>
                <w:rFonts w:ascii="Verdana" w:hAnsi="Verdana"/>
                <w:sz w:val="18"/>
                <w:szCs w:val="18"/>
              </w:rPr>
              <w:t>- Een Forum-notitie is opgesteld over evaluatie streefbeeldafspraak en vervolgaanpak.</w:t>
            </w:r>
          </w:p>
          <w:p w:rsidR="00B92309" w:rsidRDefault="00AD574E" w:rsidP="00AD574E">
            <w:pPr>
              <w:pStyle w:val="Geenafstand"/>
              <w:spacing w:line="276" w:lineRule="auto"/>
              <w:rPr>
                <w:rFonts w:ascii="Verdana" w:hAnsi="Verdana"/>
                <w:sz w:val="18"/>
                <w:szCs w:val="18"/>
              </w:rPr>
            </w:pPr>
            <w:r w:rsidRPr="002817B1">
              <w:rPr>
                <w:rFonts w:ascii="Verdana" w:hAnsi="Verdana"/>
                <w:sz w:val="18"/>
                <w:szCs w:val="18"/>
              </w:rPr>
              <w:t>- Twee overleggen Betrouwbare OverheidsMail (BOM) met o.a. SSC-ICT, DICTU, DPC/AZ, Belastingdienst, UWV, Logius zijn georganiseerd op 7 september en 23 november.</w:t>
            </w:r>
          </w:p>
          <w:p w:rsidR="00EC014E" w:rsidRPr="00AD574E" w:rsidRDefault="00EC014E" w:rsidP="00AD574E">
            <w:pPr>
              <w:pStyle w:val="Geenafstand"/>
              <w:spacing w:line="276" w:lineRule="auto"/>
            </w:pPr>
          </w:p>
        </w:tc>
      </w:tr>
      <w:tr w:rsidR="00AD574E" w:rsidRPr="00B06DE8" w:rsidTr="00AD574E">
        <w:tc>
          <w:tcPr>
            <w:tcW w:w="4529" w:type="dxa"/>
            <w:tcBorders>
              <w:bottom w:val="single" w:sz="4" w:space="0" w:color="auto"/>
            </w:tcBorders>
          </w:tcPr>
          <w:p w:rsidR="00AD574E" w:rsidRPr="00AD574E" w:rsidRDefault="00AD574E" w:rsidP="00AD574E">
            <w:pPr>
              <w:spacing w:line="276" w:lineRule="auto"/>
              <w:rPr>
                <w:b/>
                <w:szCs w:val="18"/>
              </w:rPr>
            </w:pPr>
            <w:r w:rsidRPr="00AD574E">
              <w:rPr>
                <w:b/>
                <w:szCs w:val="18"/>
              </w:rPr>
              <w:t xml:space="preserve">e2. </w:t>
            </w:r>
            <w:r>
              <w:rPr>
                <w:b/>
                <w:szCs w:val="18"/>
              </w:rPr>
              <w:t>Halfjaarlijkse meting over het gebruik van informatieveiligheidsstandaarden is opgeleverd.</w:t>
            </w:r>
          </w:p>
        </w:tc>
        <w:tc>
          <w:tcPr>
            <w:tcW w:w="6357" w:type="dxa"/>
            <w:tcBorders>
              <w:bottom w:val="single" w:sz="4" w:space="0" w:color="auto"/>
            </w:tcBorders>
            <w:shd w:val="clear" w:color="auto" w:fill="auto"/>
          </w:tcPr>
          <w:p w:rsidR="002817B1" w:rsidRPr="002817B1" w:rsidRDefault="002817B1" w:rsidP="002817B1">
            <w:pPr>
              <w:pStyle w:val="Geenafstand"/>
              <w:spacing w:line="276" w:lineRule="auto"/>
              <w:rPr>
                <w:rFonts w:ascii="Verdana" w:hAnsi="Verdana"/>
                <w:sz w:val="18"/>
                <w:szCs w:val="18"/>
              </w:rPr>
            </w:pPr>
            <w:r w:rsidRPr="002817B1">
              <w:rPr>
                <w:rFonts w:ascii="Verdana" w:hAnsi="Verdana"/>
                <w:sz w:val="18"/>
                <w:szCs w:val="18"/>
              </w:rPr>
              <w:t>- Begin 201</w:t>
            </w:r>
            <w:r w:rsidR="00485C39">
              <w:rPr>
                <w:rFonts w:ascii="Verdana" w:hAnsi="Verdana"/>
                <w:sz w:val="18"/>
                <w:szCs w:val="18"/>
              </w:rPr>
              <w:t>7</w:t>
            </w:r>
            <w:r w:rsidRPr="002817B1">
              <w:rPr>
                <w:rFonts w:ascii="Verdana" w:hAnsi="Verdana"/>
                <w:sz w:val="18"/>
                <w:szCs w:val="18"/>
              </w:rPr>
              <w:t xml:space="preserve"> is de eindmeting uitgevoerd om te zien in welke mate de streefbeeld-afspraak is behaald.</w:t>
            </w:r>
          </w:p>
          <w:p w:rsidR="002817B1" w:rsidRPr="002817B1" w:rsidRDefault="00485C39" w:rsidP="002817B1">
            <w:pPr>
              <w:pStyle w:val="Geenafstand"/>
              <w:spacing w:line="276" w:lineRule="auto"/>
              <w:rPr>
                <w:rFonts w:ascii="Verdana" w:hAnsi="Verdana"/>
                <w:sz w:val="18"/>
                <w:szCs w:val="18"/>
              </w:rPr>
            </w:pPr>
            <w:r>
              <w:rPr>
                <w:rFonts w:ascii="Verdana" w:hAnsi="Verdana"/>
                <w:sz w:val="18"/>
                <w:szCs w:val="18"/>
              </w:rPr>
              <w:t>- Eind 2017</w:t>
            </w:r>
            <w:r w:rsidR="002817B1" w:rsidRPr="002817B1">
              <w:rPr>
                <w:rFonts w:ascii="Verdana" w:hAnsi="Verdana"/>
                <w:sz w:val="18"/>
                <w:szCs w:val="18"/>
              </w:rPr>
              <w:t xml:space="preserve"> is een proefmeting uitgevoerd. De resultaten van deze proefmeting zijn gedeeld met de koepels.</w:t>
            </w:r>
          </w:p>
          <w:p w:rsidR="00AD574E" w:rsidRPr="002817B1" w:rsidRDefault="002817B1" w:rsidP="002817B1">
            <w:pPr>
              <w:pStyle w:val="Geenafstand"/>
              <w:spacing w:line="276" w:lineRule="auto"/>
              <w:rPr>
                <w:rFonts w:ascii="Verdana" w:hAnsi="Verdana"/>
                <w:sz w:val="18"/>
                <w:szCs w:val="18"/>
              </w:rPr>
            </w:pPr>
            <w:r w:rsidRPr="002817B1">
              <w:rPr>
                <w:rFonts w:ascii="Verdana" w:hAnsi="Verdana"/>
                <w:sz w:val="18"/>
                <w:szCs w:val="18"/>
              </w:rPr>
              <w:t xml:space="preserve">- De eindmeting is voor het eerst uitgevoerd mbv </w:t>
            </w:r>
            <w:r w:rsidR="00EC014E">
              <w:rPr>
                <w:rFonts w:ascii="Verdana" w:hAnsi="Verdana"/>
                <w:sz w:val="18"/>
                <w:szCs w:val="18"/>
              </w:rPr>
              <w:t xml:space="preserve">de </w:t>
            </w:r>
            <w:r w:rsidRPr="002817B1">
              <w:rPr>
                <w:rFonts w:ascii="Verdana" w:hAnsi="Verdana"/>
                <w:sz w:val="18"/>
                <w:szCs w:val="18"/>
              </w:rPr>
              <w:t xml:space="preserve">API van Internet.nl die sinds </w:t>
            </w:r>
            <w:r w:rsidR="00485C39">
              <w:rPr>
                <w:rFonts w:ascii="Verdana" w:hAnsi="Verdana"/>
                <w:sz w:val="18"/>
                <w:szCs w:val="18"/>
              </w:rPr>
              <w:t>eind 2017</w:t>
            </w:r>
            <w:r w:rsidRPr="002817B1">
              <w:rPr>
                <w:rFonts w:ascii="Verdana" w:hAnsi="Verdana"/>
                <w:sz w:val="18"/>
                <w:szCs w:val="18"/>
              </w:rPr>
              <w:t xml:space="preserve"> beschikbaar is.</w:t>
            </w:r>
          </w:p>
          <w:p w:rsidR="002817B1" w:rsidRDefault="002817B1" w:rsidP="002817B1">
            <w:pPr>
              <w:pStyle w:val="Geenafstand"/>
              <w:spacing w:line="276" w:lineRule="auto"/>
            </w:pPr>
          </w:p>
        </w:tc>
      </w:tr>
      <w:tr w:rsidR="001514B2" w:rsidRPr="00B06DE8" w:rsidTr="00AD574E">
        <w:tc>
          <w:tcPr>
            <w:tcW w:w="10886" w:type="dxa"/>
            <w:gridSpan w:val="2"/>
            <w:tcBorders>
              <w:top w:val="single" w:sz="4" w:space="0" w:color="auto"/>
              <w:left w:val="nil"/>
              <w:bottom w:val="nil"/>
              <w:right w:val="nil"/>
            </w:tcBorders>
          </w:tcPr>
          <w:p w:rsidR="002817B1" w:rsidRPr="00B06DE8" w:rsidRDefault="002817B1" w:rsidP="001514B2">
            <w:pPr>
              <w:spacing w:line="276" w:lineRule="auto"/>
              <w:rPr>
                <w:szCs w:val="18"/>
              </w:rPr>
            </w:pPr>
          </w:p>
        </w:tc>
      </w:tr>
      <w:tr w:rsidR="001514B2" w:rsidRPr="00B06DE8" w:rsidTr="00AD574E">
        <w:tc>
          <w:tcPr>
            <w:tcW w:w="4529" w:type="dxa"/>
            <w:tcBorders>
              <w:top w:val="single" w:sz="4" w:space="0" w:color="auto"/>
            </w:tcBorders>
          </w:tcPr>
          <w:p w:rsidR="001514B2" w:rsidRPr="00EC014E" w:rsidRDefault="001514B2" w:rsidP="00724F11">
            <w:pPr>
              <w:pStyle w:val="Lijstalinea"/>
              <w:numPr>
                <w:ilvl w:val="0"/>
                <w:numId w:val="8"/>
              </w:numPr>
              <w:spacing w:line="276" w:lineRule="auto"/>
              <w:ind w:left="426" w:hanging="426"/>
              <w:rPr>
                <w:b/>
                <w:szCs w:val="18"/>
              </w:rPr>
            </w:pPr>
            <w:r w:rsidRPr="00EC014E">
              <w:rPr>
                <w:b/>
                <w:szCs w:val="18"/>
              </w:rPr>
              <w:lastRenderedPageBreak/>
              <w:t>Naleving van afspraken over uitvraag en gebruik van OS bevorderen</w:t>
            </w:r>
            <w:r w:rsidR="0043614A">
              <w:rPr>
                <w:b/>
                <w:szCs w:val="18"/>
              </w:rPr>
              <w:t>.</w:t>
            </w:r>
          </w:p>
          <w:p w:rsidR="001514B2" w:rsidRPr="00890659" w:rsidRDefault="001514B2" w:rsidP="001514B2">
            <w:pPr>
              <w:spacing w:line="276" w:lineRule="auto"/>
              <w:rPr>
                <w:szCs w:val="18"/>
              </w:rPr>
            </w:pPr>
          </w:p>
        </w:tc>
        <w:tc>
          <w:tcPr>
            <w:tcW w:w="6357" w:type="dxa"/>
            <w:tcBorders>
              <w:top w:val="single" w:sz="4" w:space="0" w:color="auto"/>
            </w:tcBorders>
            <w:shd w:val="clear" w:color="auto" w:fill="auto"/>
          </w:tcPr>
          <w:p w:rsidR="001514B2" w:rsidRPr="00B06DE8" w:rsidRDefault="001514B2" w:rsidP="001514B2">
            <w:pPr>
              <w:spacing w:line="276" w:lineRule="auto"/>
              <w:rPr>
                <w:szCs w:val="18"/>
              </w:rPr>
            </w:pPr>
          </w:p>
        </w:tc>
      </w:tr>
      <w:tr w:rsidR="001514B2" w:rsidRPr="00B06DE8" w:rsidTr="00B058C8">
        <w:tc>
          <w:tcPr>
            <w:tcW w:w="4529" w:type="dxa"/>
          </w:tcPr>
          <w:p w:rsidR="001514B2" w:rsidRDefault="001514B2" w:rsidP="00724F11">
            <w:pPr>
              <w:pStyle w:val="Lijstalinea"/>
              <w:numPr>
                <w:ilvl w:val="0"/>
                <w:numId w:val="9"/>
              </w:numPr>
              <w:spacing w:line="276" w:lineRule="auto"/>
              <w:rPr>
                <w:szCs w:val="18"/>
              </w:rPr>
            </w:pPr>
            <w:r w:rsidRPr="00890659">
              <w:rPr>
                <w:szCs w:val="18"/>
              </w:rPr>
              <w:t>Jaarlijks monitor OS</w:t>
            </w:r>
            <w:r w:rsidR="008B292C">
              <w:rPr>
                <w:szCs w:val="18"/>
              </w:rPr>
              <w:t>-</w:t>
            </w:r>
            <w:r w:rsidRPr="00890659">
              <w:rPr>
                <w:szCs w:val="18"/>
              </w:rPr>
              <w:t>beleid is opgeleverd</w:t>
            </w:r>
            <w:r w:rsidR="0043614A">
              <w:rPr>
                <w:szCs w:val="18"/>
              </w:rPr>
              <w:t>.</w:t>
            </w:r>
          </w:p>
          <w:p w:rsidR="001514B2" w:rsidRPr="00890659" w:rsidRDefault="001514B2" w:rsidP="001514B2">
            <w:pPr>
              <w:spacing w:line="276" w:lineRule="auto"/>
              <w:rPr>
                <w:szCs w:val="18"/>
              </w:rPr>
            </w:pPr>
          </w:p>
          <w:p w:rsidR="001514B2" w:rsidRPr="00890659" w:rsidRDefault="001514B2" w:rsidP="00B34A74">
            <w:pPr>
              <w:pStyle w:val="Lijstalinea"/>
              <w:spacing w:line="276" w:lineRule="auto"/>
              <w:ind w:left="360"/>
              <w:rPr>
                <w:szCs w:val="18"/>
              </w:rPr>
            </w:pPr>
          </w:p>
        </w:tc>
        <w:tc>
          <w:tcPr>
            <w:tcW w:w="6357" w:type="dxa"/>
            <w:shd w:val="clear" w:color="auto" w:fill="auto"/>
          </w:tcPr>
          <w:p w:rsidR="00B34A74" w:rsidRPr="00B34A74" w:rsidRDefault="00B34A74" w:rsidP="00B34A74">
            <w:pPr>
              <w:spacing w:before="100" w:beforeAutospacing="1" w:after="142" w:line="288" w:lineRule="auto"/>
              <w:rPr>
                <w:szCs w:val="18"/>
              </w:rPr>
            </w:pPr>
            <w:r w:rsidRPr="00B34A74">
              <w:rPr>
                <w:szCs w:val="18"/>
              </w:rPr>
              <w:t xml:space="preserve">Jaarlijks voert ICTU in opdracht van het Forum Standaardisatie onderzoek uit naar het gebruik van open standaarden van de ‘pas toe of leg uit’ lijst en de naleving van het beleid rond deze standaarden. Zo ook in 2017. Het onderzoek is drieledig. Ten eerste onderzoekt ICTU de uitvraag van de relevante open standaarden van de ‘pas toe of leg uit’- lijst in aanbestedingen, ten tweede het gebruik van standaarden in digitale overheidsvoorzieningen, zoals bijvoorbeeld (DigiD en Overheid.nl)  en ten derde andere informatie over het gebruik van de standaarden. Op alle vlakken laat de het onderzoeksrapport Monitor open standaarden 2017 zien dat zien dat de aandacht voor </w:t>
            </w:r>
            <w:r w:rsidR="00A41512">
              <w:rPr>
                <w:szCs w:val="18"/>
              </w:rPr>
              <w:t xml:space="preserve">en de adoptie van </w:t>
            </w:r>
            <w:r w:rsidRPr="00B34A74">
              <w:rPr>
                <w:szCs w:val="18"/>
              </w:rPr>
              <w:t xml:space="preserve">open standaarden is toegenomen ten opzichte van vorige jaren, maar ook dat op diverse terreinen nog meer dan genoeg ruimte is voor verbetering. De notitie Duiding Monitor Open standaarden 2017 van het Forum Standaardisatie gaat hier nader op in. </w:t>
            </w:r>
          </w:p>
          <w:p w:rsidR="00781F70" w:rsidRPr="00781F70" w:rsidRDefault="00B34A74" w:rsidP="00B34A74">
            <w:pPr>
              <w:spacing w:before="100" w:beforeAutospacing="1" w:after="142" w:line="288" w:lineRule="auto"/>
              <w:rPr>
                <w:szCs w:val="18"/>
              </w:rPr>
            </w:pPr>
            <w:r w:rsidRPr="00B34A74">
              <w:rPr>
                <w:szCs w:val="18"/>
              </w:rPr>
              <w:t>In maart 2018 stuurt het</w:t>
            </w:r>
            <w:r w:rsidR="00EC014E">
              <w:rPr>
                <w:szCs w:val="18"/>
              </w:rPr>
              <w:t xml:space="preserve"> ministerie van BZK het ICTU-</w:t>
            </w:r>
            <w:r w:rsidRPr="00B34A74">
              <w:rPr>
                <w:szCs w:val="18"/>
              </w:rPr>
              <w:t>rapport Monitor Open Standaarden 2017 naar de Tweede Kamer.</w:t>
            </w:r>
          </w:p>
        </w:tc>
      </w:tr>
      <w:tr w:rsidR="001514B2" w:rsidRPr="00B06DE8" w:rsidTr="00B058C8">
        <w:tc>
          <w:tcPr>
            <w:tcW w:w="4529" w:type="dxa"/>
          </w:tcPr>
          <w:p w:rsidR="001514B2" w:rsidRPr="00890659" w:rsidRDefault="00B34A74" w:rsidP="00724F11">
            <w:pPr>
              <w:pStyle w:val="Lijstalinea"/>
              <w:numPr>
                <w:ilvl w:val="0"/>
                <w:numId w:val="9"/>
              </w:numPr>
              <w:spacing w:line="276" w:lineRule="auto"/>
              <w:rPr>
                <w:szCs w:val="18"/>
              </w:rPr>
            </w:pPr>
            <w:r>
              <w:rPr>
                <w:szCs w:val="18"/>
              </w:rPr>
              <w:t>&lt;leeg&gt;</w:t>
            </w:r>
          </w:p>
        </w:tc>
        <w:tc>
          <w:tcPr>
            <w:tcW w:w="6357" w:type="dxa"/>
            <w:shd w:val="clear" w:color="auto" w:fill="auto"/>
          </w:tcPr>
          <w:p w:rsidR="001514B2" w:rsidRPr="00B06DE8" w:rsidRDefault="001514B2" w:rsidP="00A740C7">
            <w:pPr>
              <w:spacing w:line="276" w:lineRule="auto"/>
              <w:rPr>
                <w:szCs w:val="18"/>
              </w:rPr>
            </w:pPr>
          </w:p>
        </w:tc>
      </w:tr>
      <w:tr w:rsidR="001514B2" w:rsidRPr="00B06DE8" w:rsidTr="00B058C8">
        <w:tc>
          <w:tcPr>
            <w:tcW w:w="4529" w:type="dxa"/>
          </w:tcPr>
          <w:p w:rsidR="001514B2" w:rsidRDefault="001514B2" w:rsidP="00724F11">
            <w:pPr>
              <w:pStyle w:val="Lijstalinea"/>
              <w:numPr>
                <w:ilvl w:val="0"/>
                <w:numId w:val="9"/>
              </w:numPr>
              <w:spacing w:line="276" w:lineRule="auto"/>
              <w:rPr>
                <w:szCs w:val="18"/>
              </w:rPr>
            </w:pPr>
            <w:r w:rsidRPr="00890659">
              <w:rPr>
                <w:szCs w:val="18"/>
              </w:rPr>
              <w:t>Als er een GDI-wet komt</w:t>
            </w:r>
            <w:r w:rsidR="00B405DD">
              <w:rPr>
                <w:szCs w:val="18"/>
              </w:rPr>
              <w:t>,</w:t>
            </w:r>
            <w:r w:rsidRPr="00890659">
              <w:rPr>
                <w:szCs w:val="18"/>
              </w:rPr>
              <w:t xml:space="preserve"> dan staan open standaarden daarin</w:t>
            </w:r>
            <w:r w:rsidR="0043614A">
              <w:rPr>
                <w:szCs w:val="18"/>
              </w:rPr>
              <w:t>.</w:t>
            </w:r>
          </w:p>
          <w:p w:rsidR="001514B2" w:rsidRDefault="001514B2" w:rsidP="001514B2">
            <w:pPr>
              <w:pStyle w:val="Lijstalinea"/>
              <w:spacing w:line="276" w:lineRule="auto"/>
              <w:ind w:left="360"/>
              <w:rPr>
                <w:szCs w:val="18"/>
              </w:rPr>
            </w:pPr>
          </w:p>
          <w:p w:rsidR="001514B2" w:rsidRPr="00890659" w:rsidRDefault="001514B2" w:rsidP="00B34A74">
            <w:pPr>
              <w:pStyle w:val="Lijstalinea"/>
              <w:spacing w:line="276" w:lineRule="auto"/>
              <w:ind w:left="360"/>
              <w:rPr>
                <w:szCs w:val="18"/>
              </w:rPr>
            </w:pPr>
          </w:p>
        </w:tc>
        <w:tc>
          <w:tcPr>
            <w:tcW w:w="6357" w:type="dxa"/>
            <w:shd w:val="clear" w:color="auto" w:fill="auto"/>
          </w:tcPr>
          <w:p w:rsidR="00B34A74" w:rsidRPr="00B34A74" w:rsidRDefault="00B34A74" w:rsidP="00B34A74">
            <w:pPr>
              <w:spacing w:before="100" w:beforeAutospacing="1" w:after="142" w:line="288" w:lineRule="auto"/>
              <w:rPr>
                <w:szCs w:val="18"/>
              </w:rPr>
            </w:pPr>
            <w:r w:rsidRPr="00B34A74">
              <w:rPr>
                <w:szCs w:val="18"/>
              </w:rPr>
              <w:t xml:space="preserve">Het wetsvoorstel op de Generieke Digitale Infrastructuur heet nu het wetsvoorstel Digitale Overheid en ligt sinds december 2017 voor advies bij de Raad van State. In het wetsvoorstel staat een grondslag om standaarden bij wet te verplichten. </w:t>
            </w:r>
          </w:p>
          <w:p w:rsidR="0077683E" w:rsidRPr="00B06DE8" w:rsidRDefault="00B34A74" w:rsidP="00B34A74">
            <w:pPr>
              <w:spacing w:before="100" w:beforeAutospacing="1" w:after="142" w:line="288" w:lineRule="auto"/>
              <w:rPr>
                <w:szCs w:val="18"/>
              </w:rPr>
            </w:pPr>
            <w:r w:rsidRPr="00B34A74">
              <w:rPr>
                <w:szCs w:val="18"/>
              </w:rPr>
              <w:t>De planning is om de wet per 1 januari 2019 in de Staatscourant te publiceren.</w:t>
            </w:r>
          </w:p>
        </w:tc>
      </w:tr>
      <w:tr w:rsidR="001514B2" w:rsidRPr="00B06DE8" w:rsidTr="00B058C8">
        <w:tc>
          <w:tcPr>
            <w:tcW w:w="4529" w:type="dxa"/>
          </w:tcPr>
          <w:p w:rsidR="001514B2" w:rsidRDefault="00F827D5" w:rsidP="00724F11">
            <w:pPr>
              <w:pStyle w:val="Lijstalinea"/>
              <w:numPr>
                <w:ilvl w:val="0"/>
                <w:numId w:val="9"/>
              </w:numPr>
              <w:spacing w:line="276" w:lineRule="auto"/>
              <w:rPr>
                <w:szCs w:val="18"/>
              </w:rPr>
            </w:pPr>
            <w:r w:rsidRPr="00F827D5">
              <w:rPr>
                <w:szCs w:val="18"/>
              </w:rPr>
              <w:t>Open standaarden in IAK en/ of ARBIT en/of GIBIT</w:t>
            </w:r>
            <w:r w:rsidR="0043614A">
              <w:rPr>
                <w:szCs w:val="18"/>
              </w:rPr>
              <w:t>.</w:t>
            </w:r>
          </w:p>
          <w:p w:rsidR="001514B2" w:rsidRPr="00890659" w:rsidRDefault="001514B2" w:rsidP="00F827D5">
            <w:pPr>
              <w:pStyle w:val="Lijstalinea"/>
              <w:spacing w:line="276" w:lineRule="auto"/>
              <w:ind w:left="360"/>
              <w:rPr>
                <w:szCs w:val="18"/>
              </w:rPr>
            </w:pPr>
          </w:p>
        </w:tc>
        <w:tc>
          <w:tcPr>
            <w:tcW w:w="6357" w:type="dxa"/>
            <w:shd w:val="clear" w:color="auto" w:fill="auto"/>
          </w:tcPr>
          <w:p w:rsidR="001514B2" w:rsidRPr="00B06DE8" w:rsidRDefault="00833376" w:rsidP="002636E8">
            <w:pPr>
              <w:spacing w:before="100" w:beforeAutospacing="1" w:after="142" w:line="288" w:lineRule="auto"/>
              <w:rPr>
                <w:szCs w:val="18"/>
              </w:rPr>
            </w:pPr>
            <w:r w:rsidRPr="00833376">
              <w:rPr>
                <w:szCs w:val="18"/>
              </w:rPr>
              <w:t>Op de dag voor de Rijksinkoop en het Pianoo-congres is de flyer aan circa 900 inkopers uitgereikt. Daarnaast is er regelmatig aandacht voor open standaarden in de nieuwsbrief Rijksbreed inkopen.</w:t>
            </w:r>
            <w:r w:rsidR="007616AA" w:rsidRPr="00BA7522">
              <w:rPr>
                <w:szCs w:val="18"/>
              </w:rPr>
              <w:t xml:space="preserve"> </w:t>
            </w:r>
          </w:p>
        </w:tc>
      </w:tr>
      <w:tr w:rsidR="001514B2" w:rsidRPr="00B06DE8" w:rsidTr="00B405DD">
        <w:tc>
          <w:tcPr>
            <w:tcW w:w="4529" w:type="dxa"/>
            <w:tcBorders>
              <w:bottom w:val="single" w:sz="4" w:space="0" w:color="auto"/>
            </w:tcBorders>
          </w:tcPr>
          <w:p w:rsidR="001514B2" w:rsidRDefault="001514B2" w:rsidP="00724F11">
            <w:pPr>
              <w:pStyle w:val="Lijstalinea"/>
              <w:numPr>
                <w:ilvl w:val="0"/>
                <w:numId w:val="9"/>
              </w:numPr>
              <w:spacing w:line="276" w:lineRule="auto"/>
              <w:rPr>
                <w:szCs w:val="18"/>
              </w:rPr>
            </w:pPr>
            <w:r w:rsidRPr="00C70C70">
              <w:rPr>
                <w:szCs w:val="18"/>
              </w:rPr>
              <w:t>Leveranciers van het OS leveranciersmanifest zijn 2x benaderd in 2016</w:t>
            </w:r>
            <w:r w:rsidR="0043614A">
              <w:rPr>
                <w:szCs w:val="18"/>
              </w:rPr>
              <w:t>.</w:t>
            </w:r>
          </w:p>
          <w:p w:rsidR="001514B2" w:rsidRDefault="001514B2" w:rsidP="001514B2">
            <w:pPr>
              <w:pStyle w:val="Lijstalinea"/>
              <w:spacing w:line="276" w:lineRule="auto"/>
              <w:ind w:left="360"/>
              <w:rPr>
                <w:szCs w:val="18"/>
              </w:rPr>
            </w:pPr>
          </w:p>
          <w:p w:rsidR="001514B2" w:rsidRPr="00C70C70" w:rsidRDefault="001514B2" w:rsidP="001514B2">
            <w:pPr>
              <w:pStyle w:val="Lijstalinea"/>
              <w:spacing w:line="276" w:lineRule="auto"/>
              <w:ind w:left="360"/>
              <w:rPr>
                <w:szCs w:val="18"/>
              </w:rPr>
            </w:pPr>
          </w:p>
        </w:tc>
        <w:tc>
          <w:tcPr>
            <w:tcW w:w="6357" w:type="dxa"/>
            <w:tcBorders>
              <w:bottom w:val="single" w:sz="4" w:space="0" w:color="auto"/>
            </w:tcBorders>
            <w:shd w:val="clear" w:color="auto" w:fill="auto"/>
          </w:tcPr>
          <w:p w:rsidR="00833376" w:rsidRPr="00833376" w:rsidRDefault="00833376" w:rsidP="00833376">
            <w:pPr>
              <w:spacing w:before="100" w:beforeAutospacing="1" w:after="142" w:line="288" w:lineRule="auto"/>
              <w:rPr>
                <w:szCs w:val="18"/>
              </w:rPr>
            </w:pPr>
            <w:r w:rsidRPr="00833376">
              <w:rPr>
                <w:szCs w:val="18"/>
              </w:rPr>
              <w:t xml:space="preserve">Het leveranciersmanifest open standaarden is inmiddels door 75 leveranciers ondertekend. Leveranciers hebben bij het ondertekenen doorgegeven bij welk domein en bij welke standaarden van de pas-toe-of-leg-uit-lijst hun expertise en interesse ligt. </w:t>
            </w:r>
          </w:p>
          <w:p w:rsidR="00E004E2" w:rsidRPr="00B06DE8" w:rsidRDefault="00833376" w:rsidP="00FE697F">
            <w:pPr>
              <w:spacing w:before="100" w:beforeAutospacing="1" w:after="142" w:line="288" w:lineRule="auto"/>
              <w:rPr>
                <w:szCs w:val="18"/>
              </w:rPr>
            </w:pPr>
            <w:r w:rsidRPr="00833376">
              <w:rPr>
                <w:szCs w:val="18"/>
              </w:rPr>
              <w:t>Wanneer een standaard getoetst wordt voor opname op de pas-toe-of-leg-uit-lijst, benadert BFS die leveranciers, wiens interesse en expertise aansluit op de te toetsen standaard, en nodigt hen uit voor deelname aan de experttoetsing. BFS bepaalt niet zelf welke standaarden worden aangemeld, waardoor in de praktijk sommige leveranciers meerdere keren benaderd zijn (vooral in het domein ‘internet en beveiliging’), terwijl andere leveranciers (nog) niet benaderd zijn.</w:t>
            </w:r>
          </w:p>
        </w:tc>
      </w:tr>
    </w:tbl>
    <w:p w:rsidR="00235EAA" w:rsidRDefault="00235EAA">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7616AA" w:rsidRPr="00B06DE8" w:rsidTr="00B405DD">
        <w:tc>
          <w:tcPr>
            <w:tcW w:w="4529" w:type="dxa"/>
            <w:tcBorders>
              <w:bottom w:val="single" w:sz="4" w:space="0" w:color="auto"/>
            </w:tcBorders>
          </w:tcPr>
          <w:p w:rsidR="007616AA" w:rsidRPr="007616AA" w:rsidRDefault="007616AA" w:rsidP="007616AA">
            <w:pPr>
              <w:spacing w:line="276" w:lineRule="auto"/>
              <w:rPr>
                <w:szCs w:val="18"/>
              </w:rPr>
            </w:pPr>
            <w:r w:rsidRPr="00E947F4">
              <w:rPr>
                <w:b/>
                <w:szCs w:val="18"/>
              </w:rPr>
              <w:lastRenderedPageBreak/>
              <w:t xml:space="preserve">j2.  </w:t>
            </w:r>
            <w:r w:rsidR="0043614A">
              <w:rPr>
                <w:szCs w:val="18"/>
              </w:rPr>
              <w:t>één</w:t>
            </w:r>
            <w:r w:rsidRPr="00E947F4">
              <w:rPr>
                <w:szCs w:val="18"/>
              </w:rPr>
              <w:t xml:space="preserve"> gesprek per jaar met de sleutelorganisaties zoals DICTU,SSC ICT, CPO-Rijk</w:t>
            </w:r>
            <w:r w:rsidR="0043614A">
              <w:rPr>
                <w:szCs w:val="18"/>
              </w:rPr>
              <w:t>.</w:t>
            </w:r>
          </w:p>
        </w:tc>
        <w:tc>
          <w:tcPr>
            <w:tcW w:w="6357" w:type="dxa"/>
            <w:tcBorders>
              <w:bottom w:val="single" w:sz="4" w:space="0" w:color="auto"/>
            </w:tcBorders>
            <w:shd w:val="clear" w:color="auto" w:fill="auto"/>
          </w:tcPr>
          <w:p w:rsidR="00833376" w:rsidRPr="00833376" w:rsidRDefault="00833376" w:rsidP="00833376">
            <w:pPr>
              <w:spacing w:before="100" w:beforeAutospacing="1" w:after="142" w:line="288" w:lineRule="auto"/>
              <w:rPr>
                <w:color w:val="000000" w:themeColor="text1"/>
                <w:szCs w:val="18"/>
              </w:rPr>
            </w:pPr>
            <w:r w:rsidRPr="00833376">
              <w:rPr>
                <w:color w:val="000000" w:themeColor="text1"/>
                <w:szCs w:val="18"/>
              </w:rPr>
              <w:t>Met sleutelorganisaties is regelmatig afstemming, o.a. binnen overleg Betrouwbare Overheidsmail (BOM) maar ook daarbuiten. Er zijn losse afspraken geweest met o.a. IBD, NCSC, DPC, Politie en SSC-ICT.</w:t>
            </w:r>
          </w:p>
          <w:p w:rsidR="007616AA" w:rsidRPr="00833376" w:rsidRDefault="00833376" w:rsidP="008E2FD5">
            <w:pPr>
              <w:spacing w:before="100" w:beforeAutospacing="1" w:after="142" w:line="288" w:lineRule="auto"/>
              <w:rPr>
                <w:color w:val="000000" w:themeColor="text1"/>
                <w:szCs w:val="18"/>
              </w:rPr>
            </w:pPr>
            <w:r w:rsidRPr="00833376">
              <w:rPr>
                <w:color w:val="000000" w:themeColor="text1"/>
                <w:szCs w:val="18"/>
              </w:rPr>
              <w:t>Op managementniveau kunnen/moeten de banden wel meer worden aangehaald. Met name met SSC-ICT, ook omdat zij een aantal standaarden nog niet hebben ingevoerd waardoor wij en andere niet goed scoren.</w:t>
            </w:r>
          </w:p>
        </w:tc>
      </w:tr>
    </w:tbl>
    <w:p w:rsidR="00E01EFD" w:rsidRDefault="00E01EFD">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1514B2" w:rsidRPr="00B06DE8" w:rsidTr="00E01EFD">
        <w:tc>
          <w:tcPr>
            <w:tcW w:w="10886" w:type="dxa"/>
            <w:gridSpan w:val="2"/>
            <w:tcBorders>
              <w:top w:val="nil"/>
              <w:left w:val="nil"/>
              <w:bottom w:val="nil"/>
              <w:right w:val="nil"/>
            </w:tcBorders>
          </w:tcPr>
          <w:p w:rsidR="007616AA" w:rsidRDefault="007616AA" w:rsidP="001514B2">
            <w:pPr>
              <w:spacing w:line="276" w:lineRule="auto"/>
              <w:rPr>
                <w:szCs w:val="18"/>
              </w:rPr>
            </w:pPr>
          </w:p>
          <w:p w:rsidR="007616AA" w:rsidRPr="00B06DE8" w:rsidRDefault="007616AA" w:rsidP="001514B2">
            <w:pPr>
              <w:spacing w:line="276" w:lineRule="auto"/>
              <w:rPr>
                <w:szCs w:val="18"/>
              </w:rPr>
            </w:pPr>
          </w:p>
        </w:tc>
      </w:tr>
      <w:tr w:rsidR="00E947F4" w:rsidRPr="00B06DE8" w:rsidTr="00D465AE">
        <w:trPr>
          <w:trHeight w:val="627"/>
        </w:trPr>
        <w:tc>
          <w:tcPr>
            <w:tcW w:w="4529" w:type="dxa"/>
            <w:tcBorders>
              <w:top w:val="single" w:sz="4" w:space="0" w:color="auto"/>
            </w:tcBorders>
          </w:tcPr>
          <w:p w:rsidR="00E947F4" w:rsidRPr="00FE54C4" w:rsidRDefault="00E947F4" w:rsidP="00724F11">
            <w:pPr>
              <w:pStyle w:val="Lijstalinea"/>
              <w:numPr>
                <w:ilvl w:val="0"/>
                <w:numId w:val="8"/>
              </w:numPr>
              <w:spacing w:line="276" w:lineRule="auto"/>
              <w:ind w:left="426" w:hanging="426"/>
              <w:rPr>
                <w:b/>
                <w:szCs w:val="18"/>
              </w:rPr>
            </w:pPr>
            <w:r w:rsidRPr="00FE54C4">
              <w:rPr>
                <w:b/>
                <w:szCs w:val="18"/>
              </w:rPr>
              <w:t>Adoptie ondersteunen</w:t>
            </w:r>
          </w:p>
          <w:p w:rsidR="00E947F4" w:rsidRPr="00FE54C4" w:rsidRDefault="00E947F4" w:rsidP="001514B2">
            <w:pPr>
              <w:pStyle w:val="Lijstalinea"/>
              <w:spacing w:line="276" w:lineRule="auto"/>
              <w:rPr>
                <w:szCs w:val="18"/>
              </w:rPr>
            </w:pPr>
          </w:p>
        </w:tc>
        <w:tc>
          <w:tcPr>
            <w:tcW w:w="6357" w:type="dxa"/>
            <w:tcBorders>
              <w:top w:val="single" w:sz="4" w:space="0" w:color="auto"/>
              <w:right w:val="single" w:sz="4" w:space="0" w:color="auto"/>
            </w:tcBorders>
            <w:shd w:val="clear" w:color="auto" w:fill="auto"/>
          </w:tcPr>
          <w:p w:rsidR="00E947F4" w:rsidRPr="00B06DE8" w:rsidRDefault="00E947F4" w:rsidP="001514B2">
            <w:pPr>
              <w:spacing w:line="276" w:lineRule="auto"/>
              <w:rPr>
                <w:szCs w:val="18"/>
              </w:rPr>
            </w:pPr>
          </w:p>
        </w:tc>
      </w:tr>
      <w:tr w:rsidR="001514B2" w:rsidRPr="00B06DE8" w:rsidTr="00B5513E">
        <w:trPr>
          <w:trHeight w:val="1118"/>
        </w:trPr>
        <w:tc>
          <w:tcPr>
            <w:tcW w:w="4529" w:type="dxa"/>
          </w:tcPr>
          <w:p w:rsidR="001514B2" w:rsidRPr="00FE54C4" w:rsidRDefault="00B5513E" w:rsidP="00724F11">
            <w:pPr>
              <w:pStyle w:val="Lijstalinea"/>
              <w:numPr>
                <w:ilvl w:val="0"/>
                <w:numId w:val="9"/>
              </w:numPr>
              <w:spacing w:line="276" w:lineRule="auto"/>
              <w:rPr>
                <w:szCs w:val="18"/>
              </w:rPr>
            </w:pPr>
            <w:r w:rsidRPr="00B5513E">
              <w:rPr>
                <w:szCs w:val="18"/>
              </w:rPr>
              <w:t xml:space="preserve">Van de circa 50 aanbestedingen hebben we met minimaal 15 hiervan ook een gesprek gevoerd. </w:t>
            </w:r>
          </w:p>
        </w:tc>
        <w:tc>
          <w:tcPr>
            <w:tcW w:w="6357" w:type="dxa"/>
            <w:shd w:val="clear" w:color="auto" w:fill="auto"/>
          </w:tcPr>
          <w:p w:rsidR="007616AA" w:rsidRPr="00B06DE8" w:rsidRDefault="00A41512" w:rsidP="00762F16">
            <w:pPr>
              <w:spacing w:line="276" w:lineRule="auto"/>
              <w:rPr>
                <w:szCs w:val="18"/>
              </w:rPr>
            </w:pPr>
            <w:r>
              <w:rPr>
                <w:szCs w:val="18"/>
              </w:rPr>
              <w:t>Wordt nog opgepakt n.a.v. de laatste Monitor</w:t>
            </w:r>
            <w:r w:rsidR="00E50901">
              <w:rPr>
                <w:szCs w:val="18"/>
              </w:rPr>
              <w:t>.</w:t>
            </w:r>
          </w:p>
        </w:tc>
      </w:tr>
      <w:tr w:rsidR="0039179B" w:rsidRPr="00B06DE8" w:rsidTr="00E03DA2">
        <w:trPr>
          <w:trHeight w:val="1667"/>
        </w:trPr>
        <w:tc>
          <w:tcPr>
            <w:tcW w:w="4529" w:type="dxa"/>
          </w:tcPr>
          <w:p w:rsidR="0039179B" w:rsidRDefault="0039179B" w:rsidP="00724F11">
            <w:pPr>
              <w:pStyle w:val="Lijstalinea"/>
              <w:numPr>
                <w:ilvl w:val="0"/>
                <w:numId w:val="9"/>
              </w:numPr>
              <w:spacing w:line="276" w:lineRule="auto"/>
              <w:rPr>
                <w:szCs w:val="18"/>
              </w:rPr>
            </w:pPr>
            <w:r w:rsidRPr="0039179B">
              <w:rPr>
                <w:szCs w:val="18"/>
              </w:rPr>
              <w:t>FAQ worden gepubliceerd en bijgehouden op de website, per thema (circa 8), 10 vragen.</w:t>
            </w:r>
          </w:p>
          <w:p w:rsidR="0039179B" w:rsidRPr="0039179B" w:rsidRDefault="0039179B" w:rsidP="0039179B">
            <w:pPr>
              <w:spacing w:line="276" w:lineRule="auto"/>
              <w:rPr>
                <w:szCs w:val="18"/>
              </w:rPr>
            </w:pPr>
          </w:p>
        </w:tc>
        <w:tc>
          <w:tcPr>
            <w:tcW w:w="6357" w:type="dxa"/>
            <w:shd w:val="clear" w:color="auto" w:fill="auto"/>
          </w:tcPr>
          <w:p w:rsidR="0039179B" w:rsidRDefault="00B5513E" w:rsidP="0039179B">
            <w:pPr>
              <w:tabs>
                <w:tab w:val="left" w:pos="767"/>
              </w:tabs>
              <w:spacing w:line="276" w:lineRule="auto"/>
              <w:rPr>
                <w:szCs w:val="18"/>
              </w:rPr>
            </w:pPr>
            <w:r w:rsidRPr="00B5513E">
              <w:rPr>
                <w:szCs w:val="18"/>
              </w:rPr>
              <w:t>De FAQ over het Forum Standaardisatie en het ‘pas toe of leg uit’ beleid heeft op dit moment 18 vragen. Deze dekken de meest gangbare vragen die wij ontvangen over de verplichting, de procedures en de lijst standaarden. Daarnaast zijn er FAQs over specifieke standaarden, met name internet veiligheidstandaarden en document- en content-standaarden. In 2017 is klein o</w:t>
            </w:r>
            <w:r w:rsidR="00EC014E">
              <w:rPr>
                <w:szCs w:val="18"/>
              </w:rPr>
              <w:t>nderhoud gepleegd op de FAQs. Er</w:t>
            </w:r>
            <w:r w:rsidRPr="00B5513E">
              <w:rPr>
                <w:szCs w:val="18"/>
              </w:rPr>
              <w:t xml:space="preserve"> zijn geen significante zaken toegevoegd of gewijzigd. Wanneer de website van het Forum Standaardisatie in 2018 wordt doorontwikkeld, zullen wij beoordelen of de FAQs in de context van de nieuwe website aanpassing of uitbreiding behoeven.</w:t>
            </w:r>
          </w:p>
          <w:p w:rsidR="00B5513E" w:rsidRPr="00656E6A" w:rsidRDefault="00B5513E" w:rsidP="0039179B">
            <w:pPr>
              <w:tabs>
                <w:tab w:val="left" w:pos="767"/>
              </w:tabs>
              <w:spacing w:line="276" w:lineRule="auto"/>
              <w:rPr>
                <w:szCs w:val="18"/>
              </w:rPr>
            </w:pPr>
          </w:p>
        </w:tc>
      </w:tr>
      <w:tr w:rsidR="001514B2" w:rsidRPr="00B06DE8" w:rsidTr="00B058C8">
        <w:tc>
          <w:tcPr>
            <w:tcW w:w="4529" w:type="dxa"/>
          </w:tcPr>
          <w:p w:rsidR="001514B2" w:rsidRDefault="001514B2" w:rsidP="00724F11">
            <w:pPr>
              <w:pStyle w:val="Lijstalinea"/>
              <w:numPr>
                <w:ilvl w:val="0"/>
                <w:numId w:val="9"/>
              </w:numPr>
              <w:spacing w:line="276" w:lineRule="auto"/>
              <w:rPr>
                <w:szCs w:val="18"/>
              </w:rPr>
            </w:pPr>
            <w:r w:rsidRPr="004C1543">
              <w:rPr>
                <w:szCs w:val="18"/>
              </w:rPr>
              <w:t>Verkenningsgesprek relevante sector standaardisatie gevoerd met in ieder gev</w:t>
            </w:r>
            <w:r>
              <w:rPr>
                <w:szCs w:val="18"/>
              </w:rPr>
              <w:t>al zorg, onderwijs, bouw, RINIS</w:t>
            </w:r>
            <w:r w:rsidR="0043614A">
              <w:rPr>
                <w:szCs w:val="18"/>
              </w:rPr>
              <w:t>.</w:t>
            </w:r>
          </w:p>
          <w:p w:rsidR="001514B2" w:rsidRDefault="001514B2" w:rsidP="001514B2">
            <w:pPr>
              <w:pStyle w:val="Lijstalinea"/>
              <w:spacing w:line="276" w:lineRule="auto"/>
              <w:ind w:left="360"/>
              <w:rPr>
                <w:szCs w:val="18"/>
              </w:rPr>
            </w:pPr>
          </w:p>
          <w:p w:rsidR="001514B2" w:rsidRPr="004C1543" w:rsidRDefault="001514B2" w:rsidP="001514B2">
            <w:pPr>
              <w:pStyle w:val="Lijstalinea"/>
              <w:spacing w:line="276" w:lineRule="auto"/>
              <w:ind w:left="360"/>
              <w:rPr>
                <w:szCs w:val="18"/>
              </w:rPr>
            </w:pPr>
          </w:p>
        </w:tc>
        <w:tc>
          <w:tcPr>
            <w:tcW w:w="6357" w:type="dxa"/>
            <w:shd w:val="clear" w:color="auto" w:fill="auto"/>
          </w:tcPr>
          <w:p w:rsidR="00E011BD" w:rsidRPr="00E011BD" w:rsidRDefault="00E011BD" w:rsidP="00E011BD">
            <w:pPr>
              <w:pStyle w:val="Geenafstand"/>
              <w:rPr>
                <w:rFonts w:ascii="Verdana" w:hAnsi="Verdana"/>
                <w:color w:val="FF0000"/>
                <w:sz w:val="18"/>
                <w:szCs w:val="18"/>
              </w:rPr>
            </w:pPr>
            <w:r w:rsidRPr="00E011BD">
              <w:rPr>
                <w:rFonts w:ascii="Verdana" w:hAnsi="Verdana"/>
                <w:sz w:val="18"/>
                <w:szCs w:val="18"/>
              </w:rPr>
              <w:t>Zorg: Gesprek met CIO VWS gevoerd. Focus van VWS ligt primair op de dynamiek in de sector, secundair op de overheid. BFS volgt de ontwikkelingen (verslagen) Informatieberaad Zorg en heeft een bijdrage geleverd in 3 sessies van de architectuurcommunity.</w:t>
            </w:r>
          </w:p>
          <w:p w:rsidR="00E011BD" w:rsidRPr="00E011BD" w:rsidRDefault="00E011BD" w:rsidP="00E011BD">
            <w:pPr>
              <w:pStyle w:val="Geenafstand"/>
              <w:rPr>
                <w:rFonts w:ascii="Verdana" w:hAnsi="Verdana"/>
                <w:color w:val="FF0000"/>
                <w:sz w:val="18"/>
                <w:szCs w:val="18"/>
              </w:rPr>
            </w:pPr>
          </w:p>
          <w:p w:rsidR="00E011BD" w:rsidRPr="00E011BD" w:rsidRDefault="00E011BD" w:rsidP="00E011BD">
            <w:pPr>
              <w:pStyle w:val="Geenafstand"/>
              <w:rPr>
                <w:rFonts w:ascii="Verdana" w:hAnsi="Verdana"/>
                <w:sz w:val="18"/>
                <w:szCs w:val="18"/>
              </w:rPr>
            </w:pPr>
            <w:r w:rsidRPr="00E011BD">
              <w:rPr>
                <w:rFonts w:ascii="Verdana" w:hAnsi="Verdana"/>
                <w:sz w:val="18"/>
                <w:szCs w:val="18"/>
              </w:rPr>
              <w:t>Onderwijs: in maart voortgangsgesprek gevoerd met Kennisnet/ Platform Edustandaard. Aanleiding vormde de heroverweging van de status van de standaard OAI-PMH, die inmiddels van de ‘pas toe of leg uit’ lijst naar de lijst met aanbevolen standaarden is verplaatst. Daarnaast z</w:t>
            </w:r>
            <w:r w:rsidR="00EC014E">
              <w:rPr>
                <w:rFonts w:ascii="Verdana" w:hAnsi="Verdana"/>
                <w:sz w:val="18"/>
                <w:szCs w:val="18"/>
              </w:rPr>
              <w:t>ijn kort andere standaardisatie-</w:t>
            </w:r>
            <w:r w:rsidRPr="00E011BD">
              <w:rPr>
                <w:rFonts w:ascii="Verdana" w:hAnsi="Verdana"/>
                <w:sz w:val="18"/>
                <w:szCs w:val="18"/>
              </w:rPr>
              <w:t xml:space="preserve">ontwikkelingen in de sector besproken. </w:t>
            </w:r>
          </w:p>
          <w:p w:rsidR="00E011BD" w:rsidRPr="00E011BD" w:rsidRDefault="00E011BD" w:rsidP="00E011BD">
            <w:pPr>
              <w:pStyle w:val="Geenafstand"/>
              <w:rPr>
                <w:rFonts w:ascii="Verdana" w:hAnsi="Verdana"/>
                <w:sz w:val="18"/>
                <w:szCs w:val="18"/>
              </w:rPr>
            </w:pPr>
          </w:p>
          <w:p w:rsidR="00E011BD" w:rsidRPr="00E011BD" w:rsidRDefault="00E011BD" w:rsidP="00E011BD">
            <w:pPr>
              <w:pStyle w:val="Geenafstand"/>
              <w:rPr>
                <w:rFonts w:ascii="Verdana" w:hAnsi="Verdana"/>
                <w:color w:val="000000" w:themeColor="text1"/>
                <w:sz w:val="18"/>
                <w:szCs w:val="18"/>
              </w:rPr>
            </w:pPr>
            <w:r w:rsidRPr="00E011BD">
              <w:rPr>
                <w:rFonts w:ascii="Verdana" w:hAnsi="Verdana"/>
                <w:color w:val="000000" w:themeColor="text1"/>
                <w:sz w:val="18"/>
                <w:szCs w:val="18"/>
              </w:rPr>
              <w:t>Bouw:</w:t>
            </w:r>
          </w:p>
          <w:p w:rsidR="00E011BD" w:rsidRPr="00E011BD" w:rsidRDefault="00E011BD" w:rsidP="00E011BD">
            <w:pPr>
              <w:pStyle w:val="Geenafstand"/>
              <w:rPr>
                <w:rFonts w:ascii="Verdana" w:hAnsi="Verdana"/>
                <w:color w:val="000000" w:themeColor="text1"/>
                <w:sz w:val="18"/>
                <w:szCs w:val="18"/>
              </w:rPr>
            </w:pPr>
            <w:r w:rsidRPr="00E011BD">
              <w:rPr>
                <w:rFonts w:ascii="Verdana" w:hAnsi="Verdana"/>
                <w:color w:val="000000" w:themeColor="text1"/>
                <w:sz w:val="18"/>
                <w:szCs w:val="18"/>
              </w:rPr>
              <w:t xml:space="preserve">Met de bouwsector is er regelmatig overleg tussen EZ, Bouwend Nederland, Rijkswaterstaat, KING, BIM-Loket en Forum Standaardisatie. Tijdens deze overleggen wordt bijvoorbeeld de bouwagenda besproken, maar gaat het ook over het bevorderen van het gebruik van de BIM Standaarden. </w:t>
            </w:r>
          </w:p>
          <w:p w:rsidR="00E011BD" w:rsidRPr="00E011BD" w:rsidRDefault="00E011BD" w:rsidP="00E011BD">
            <w:pPr>
              <w:pStyle w:val="Geenafstand"/>
              <w:rPr>
                <w:rFonts w:ascii="Verdana" w:hAnsi="Verdana"/>
                <w:color w:val="000000" w:themeColor="text1"/>
                <w:sz w:val="18"/>
                <w:szCs w:val="18"/>
              </w:rPr>
            </w:pPr>
          </w:p>
          <w:p w:rsidR="00E011BD" w:rsidRPr="00E011BD" w:rsidRDefault="00EC014E" w:rsidP="00724F11">
            <w:pPr>
              <w:pStyle w:val="Geenafstand"/>
              <w:numPr>
                <w:ilvl w:val="0"/>
                <w:numId w:val="12"/>
              </w:numPr>
              <w:rPr>
                <w:rFonts w:ascii="Verdana" w:hAnsi="Verdana"/>
                <w:color w:val="000000" w:themeColor="text1"/>
                <w:sz w:val="18"/>
                <w:szCs w:val="18"/>
              </w:rPr>
            </w:pPr>
            <w:r>
              <w:rPr>
                <w:rFonts w:ascii="Verdana" w:hAnsi="Verdana"/>
                <w:color w:val="000000" w:themeColor="text1"/>
                <w:sz w:val="18"/>
                <w:szCs w:val="18"/>
              </w:rPr>
              <w:t>Een lopende actie</w:t>
            </w:r>
            <w:r w:rsidR="00E011BD" w:rsidRPr="00E011BD">
              <w:rPr>
                <w:rFonts w:ascii="Verdana" w:hAnsi="Verdana"/>
                <w:color w:val="000000" w:themeColor="text1"/>
                <w:sz w:val="18"/>
                <w:szCs w:val="18"/>
              </w:rPr>
              <w:t xml:space="preserve"> vanuit 2017 was de ontwikkeling van een softwarecatalogus waarop leveranciers kunnen aangeven in welke mate ze welke BIM standaarden ondersteunen en kunnen gebruiken. Deze tool is bedoeld voor gebruikers om inzichtelijk te krijgen welke leveranciers kunnen BIM en software ontwikkelaar meer te betrekken bij het gebruik van BIM. Deze tool is medio september gelanceerd.</w:t>
            </w:r>
          </w:p>
          <w:p w:rsidR="00E011BD" w:rsidRPr="00E011BD" w:rsidRDefault="00E011BD" w:rsidP="00724F11">
            <w:pPr>
              <w:pStyle w:val="Geenafstand"/>
              <w:numPr>
                <w:ilvl w:val="0"/>
                <w:numId w:val="12"/>
              </w:numPr>
              <w:rPr>
                <w:rFonts w:ascii="Verdana" w:hAnsi="Verdana"/>
                <w:color w:val="000000" w:themeColor="text1"/>
                <w:sz w:val="18"/>
                <w:szCs w:val="18"/>
              </w:rPr>
            </w:pPr>
            <w:r w:rsidRPr="00E011BD">
              <w:rPr>
                <w:rFonts w:ascii="Verdana" w:hAnsi="Verdana"/>
                <w:color w:val="000000" w:themeColor="text1"/>
                <w:sz w:val="18"/>
                <w:szCs w:val="18"/>
              </w:rPr>
              <w:t>Een nieuwe actie gestart november 2017 is het ontwikkelen van user stories ter bevordering van het gebruik van BIM. Hiervoor wordt nu beeldmateriaal, blogs en een film ontwikkeld. Deze kun</w:t>
            </w:r>
            <w:r w:rsidR="00EC014E">
              <w:rPr>
                <w:rFonts w:ascii="Verdana" w:hAnsi="Verdana"/>
                <w:color w:val="000000" w:themeColor="text1"/>
                <w:sz w:val="18"/>
                <w:szCs w:val="18"/>
              </w:rPr>
              <w:t>nen worden ingezet als promotie</w:t>
            </w:r>
            <w:r w:rsidRPr="00E011BD">
              <w:rPr>
                <w:rFonts w:ascii="Verdana" w:hAnsi="Verdana"/>
                <w:color w:val="000000" w:themeColor="text1"/>
                <w:sz w:val="18"/>
                <w:szCs w:val="18"/>
              </w:rPr>
              <w:t>materiaal en om mensen mee te nemen in het nut en noodzaak van het BIMMEN.</w:t>
            </w:r>
          </w:p>
          <w:p w:rsidR="00E011BD" w:rsidRPr="00E011BD" w:rsidRDefault="00E011BD" w:rsidP="00724F11">
            <w:pPr>
              <w:pStyle w:val="Geenafstand"/>
              <w:numPr>
                <w:ilvl w:val="0"/>
                <w:numId w:val="12"/>
              </w:numPr>
              <w:rPr>
                <w:rFonts w:ascii="Verdana" w:hAnsi="Verdana"/>
                <w:color w:val="000000" w:themeColor="text1"/>
                <w:sz w:val="18"/>
                <w:szCs w:val="18"/>
              </w:rPr>
            </w:pPr>
            <w:r w:rsidRPr="00E011BD">
              <w:rPr>
                <w:rFonts w:ascii="Verdana" w:hAnsi="Verdana"/>
                <w:color w:val="000000" w:themeColor="text1"/>
                <w:sz w:val="18"/>
                <w:szCs w:val="18"/>
              </w:rPr>
              <w:t>Verder is er vanuit ons voor de bouwsector een sessie gereserveerd tijdens het ECP congres.</w:t>
            </w:r>
          </w:p>
          <w:p w:rsidR="00E011BD" w:rsidRPr="00E011BD" w:rsidRDefault="00E011BD" w:rsidP="00724F11">
            <w:pPr>
              <w:pStyle w:val="Geenafstand"/>
              <w:numPr>
                <w:ilvl w:val="0"/>
                <w:numId w:val="12"/>
              </w:numPr>
              <w:rPr>
                <w:rFonts w:ascii="Verdana" w:hAnsi="Verdana"/>
                <w:color w:val="000000" w:themeColor="text1"/>
                <w:sz w:val="18"/>
                <w:szCs w:val="18"/>
              </w:rPr>
            </w:pPr>
            <w:r w:rsidRPr="00E011BD">
              <w:rPr>
                <w:rFonts w:ascii="Verdana" w:hAnsi="Verdana"/>
                <w:color w:val="000000" w:themeColor="text1"/>
                <w:sz w:val="18"/>
                <w:szCs w:val="18"/>
              </w:rPr>
              <w:t>Ook zijn we gestart met het toetsen van meerdere bouwstandaarden voor opname op de lijst (zie T rapportage lijst). Hierop was aangedrongen vanuit het regelmatig overleg om zodoende een meer completer lijst met ICT bouwstandaarden op de lijst te krijgen.</w:t>
            </w:r>
          </w:p>
          <w:p w:rsidR="00E011BD" w:rsidRPr="00E011BD" w:rsidRDefault="00E011BD" w:rsidP="00E011BD">
            <w:pPr>
              <w:pStyle w:val="Geenafstand"/>
              <w:rPr>
                <w:rFonts w:ascii="Verdana" w:hAnsi="Verdana"/>
                <w:sz w:val="18"/>
                <w:szCs w:val="18"/>
              </w:rPr>
            </w:pPr>
          </w:p>
          <w:p w:rsidR="00E011BD" w:rsidRPr="00E011BD" w:rsidRDefault="00E011BD" w:rsidP="00724F11">
            <w:pPr>
              <w:pStyle w:val="Geenafstand"/>
              <w:numPr>
                <w:ilvl w:val="0"/>
                <w:numId w:val="13"/>
              </w:numPr>
              <w:rPr>
                <w:rFonts w:ascii="Verdana" w:hAnsi="Verdana"/>
                <w:sz w:val="18"/>
                <w:szCs w:val="18"/>
              </w:rPr>
            </w:pPr>
            <w:r w:rsidRPr="00E011BD">
              <w:rPr>
                <w:rFonts w:ascii="Verdana" w:hAnsi="Verdana"/>
                <w:sz w:val="18"/>
                <w:szCs w:val="18"/>
              </w:rPr>
              <w:t xml:space="preserve">Eindresultaat: contacten zijn goed, er is regelmatig afstemming over de BIM standaarden. Zo is dit jaar een tool softwaretool ontwikkeld om gebruik inzichtelijk te maken. Specifiek voor T3 is verder dit najaar een presentatie gegeven tijdens het ECP congres over de BIM standaarden en de BIM softwaretool. Daarnaast is het BIM loket met steun van EZ en Forum Standaardisatie gestart met ontwikkelen van user stories en beeldmateriaal te bevordering van het gebruik van BIM. Ook lopen er nog procedure voor het opnemen van meerdere bouwstandaarden op de lijst.  </w:t>
            </w:r>
          </w:p>
          <w:p w:rsidR="006616B1" w:rsidRPr="00E011BD" w:rsidRDefault="006616B1" w:rsidP="006616B1">
            <w:pPr>
              <w:spacing w:line="276" w:lineRule="auto"/>
              <w:rPr>
                <w:szCs w:val="18"/>
              </w:rPr>
            </w:pPr>
          </w:p>
        </w:tc>
      </w:tr>
      <w:tr w:rsidR="00E947F4" w:rsidRPr="00B06DE8" w:rsidTr="00B058C8">
        <w:tc>
          <w:tcPr>
            <w:tcW w:w="4529" w:type="dxa"/>
          </w:tcPr>
          <w:p w:rsidR="00E947F4" w:rsidRDefault="00E947F4" w:rsidP="00724F11">
            <w:pPr>
              <w:pStyle w:val="Lijstalinea"/>
              <w:numPr>
                <w:ilvl w:val="0"/>
                <w:numId w:val="9"/>
              </w:numPr>
              <w:spacing w:line="276" w:lineRule="auto"/>
              <w:rPr>
                <w:szCs w:val="18"/>
              </w:rPr>
            </w:pPr>
            <w:r w:rsidRPr="00E05966">
              <w:rPr>
                <w:szCs w:val="18"/>
              </w:rPr>
              <w:lastRenderedPageBreak/>
              <w:t>Gebruik van open documentstandaarden is gestegen</w:t>
            </w:r>
            <w:r w:rsidR="0043614A">
              <w:rPr>
                <w:szCs w:val="18"/>
              </w:rPr>
              <w:t>.</w:t>
            </w:r>
          </w:p>
          <w:p w:rsidR="00E947F4" w:rsidRDefault="00E947F4" w:rsidP="00E947F4">
            <w:pPr>
              <w:pStyle w:val="Lijstalinea"/>
              <w:spacing w:line="276" w:lineRule="auto"/>
              <w:ind w:left="360"/>
              <w:rPr>
                <w:szCs w:val="18"/>
              </w:rPr>
            </w:pPr>
          </w:p>
          <w:p w:rsidR="00E947F4" w:rsidRPr="00E05966" w:rsidRDefault="00E947F4" w:rsidP="00E947F4">
            <w:pPr>
              <w:spacing w:line="276" w:lineRule="auto"/>
              <w:rPr>
                <w:szCs w:val="18"/>
              </w:rPr>
            </w:pPr>
          </w:p>
        </w:tc>
        <w:tc>
          <w:tcPr>
            <w:tcW w:w="6357" w:type="dxa"/>
            <w:shd w:val="clear" w:color="auto" w:fill="auto"/>
          </w:tcPr>
          <w:p w:rsidR="00E947F4" w:rsidRPr="00FD2BE0" w:rsidRDefault="00E011BD" w:rsidP="00E011BD">
            <w:pPr>
              <w:spacing w:before="100" w:beforeAutospacing="1" w:line="288" w:lineRule="auto"/>
              <w:rPr>
                <w:szCs w:val="18"/>
              </w:rPr>
            </w:pPr>
            <w:r w:rsidRPr="00FD2BE0">
              <w:rPr>
                <w:szCs w:val="18"/>
              </w:rPr>
              <w:t>Sinds 2017 hebben wij de beschikking over een nieuw meetinstrument waarmee wij de documenten op (overheids)websites kunnen vinden en analyseren of ze</w:t>
            </w:r>
            <w:r w:rsidR="00EC014E">
              <w:rPr>
                <w:szCs w:val="18"/>
              </w:rPr>
              <w:t xml:space="preserve"> voldoen aan open standaarden. </w:t>
            </w:r>
            <w:r w:rsidRPr="00FD2BE0">
              <w:rPr>
                <w:szCs w:val="18"/>
              </w:rPr>
              <w:t>We zien dat het aantal PDF/A documenten als percentage van het totaal aantal documenten op overheidswebsites stijgt. Daarnaast observeren wij uit het toenemende aantal adoptievragen dat overheidsorganisaties zich bewuster worden van de noodzaak om duurzaam toegankelijke, universeel toegankelijke en herbruikbare documenten te publiceren. De adoptie van ODF, PDF 1.7, PDF/A en Digitoegankelijk blijft echter nog te laag.</w:t>
            </w:r>
            <w:r w:rsidR="002636E8" w:rsidRPr="00FD2BE0">
              <w:rPr>
                <w:szCs w:val="18"/>
              </w:rPr>
              <w:br/>
            </w:r>
          </w:p>
        </w:tc>
      </w:tr>
      <w:tr w:rsidR="00E947F4" w:rsidRPr="00B06DE8" w:rsidTr="00B058C8">
        <w:tc>
          <w:tcPr>
            <w:tcW w:w="4529" w:type="dxa"/>
          </w:tcPr>
          <w:p w:rsidR="00E947F4" w:rsidRDefault="00E947F4" w:rsidP="00E947F4">
            <w:pPr>
              <w:tabs>
                <w:tab w:val="left" w:pos="426"/>
              </w:tabs>
              <w:spacing w:line="276" w:lineRule="auto"/>
              <w:rPr>
                <w:szCs w:val="18"/>
              </w:rPr>
            </w:pPr>
            <w:r w:rsidRPr="00E05966">
              <w:rPr>
                <w:b/>
                <w:szCs w:val="18"/>
              </w:rPr>
              <w:t>n2.</w:t>
            </w:r>
            <w:r>
              <w:rPr>
                <w:szCs w:val="18"/>
              </w:rPr>
              <w:tab/>
            </w:r>
            <w:r w:rsidRPr="009830D7">
              <w:rPr>
                <w:szCs w:val="18"/>
              </w:rPr>
              <w:t xml:space="preserve">Publicatie handreiking </w:t>
            </w:r>
            <w:r w:rsidRPr="009830D7">
              <w:rPr>
                <w:szCs w:val="18"/>
              </w:rPr>
              <w:tab/>
              <w:t>betrouwbaarheidsniveaus</w:t>
            </w:r>
            <w:r w:rsidR="0043614A">
              <w:rPr>
                <w:szCs w:val="18"/>
              </w:rPr>
              <w:t>.</w:t>
            </w:r>
          </w:p>
          <w:p w:rsidR="00E947F4" w:rsidRDefault="00E947F4" w:rsidP="00E947F4">
            <w:pPr>
              <w:tabs>
                <w:tab w:val="left" w:pos="426"/>
              </w:tabs>
              <w:spacing w:line="276" w:lineRule="auto"/>
              <w:rPr>
                <w:szCs w:val="18"/>
              </w:rPr>
            </w:pPr>
          </w:p>
          <w:p w:rsidR="00E947F4" w:rsidRPr="00E05966" w:rsidRDefault="00E947F4" w:rsidP="00E947F4">
            <w:pPr>
              <w:spacing w:line="276" w:lineRule="auto"/>
              <w:rPr>
                <w:szCs w:val="18"/>
              </w:rPr>
            </w:pPr>
          </w:p>
        </w:tc>
        <w:tc>
          <w:tcPr>
            <w:tcW w:w="6357" w:type="dxa"/>
            <w:shd w:val="clear" w:color="auto" w:fill="auto"/>
          </w:tcPr>
          <w:p w:rsidR="00E011BD" w:rsidRPr="00FD2BE0" w:rsidRDefault="00E011BD" w:rsidP="00E011BD">
            <w:pPr>
              <w:spacing w:line="276" w:lineRule="auto"/>
              <w:rPr>
                <w:szCs w:val="18"/>
              </w:rPr>
            </w:pPr>
            <w:r w:rsidRPr="00FD2BE0">
              <w:rPr>
                <w:szCs w:val="18"/>
              </w:rPr>
              <w:t>Eind 2016 is de vierde versie van de handreiking betrouwbaarheid</w:t>
            </w:r>
            <w:r w:rsidR="00BF32B8">
              <w:rPr>
                <w:szCs w:val="18"/>
              </w:rPr>
              <w:t>s</w:t>
            </w:r>
            <w:r w:rsidRPr="00FD2BE0">
              <w:rPr>
                <w:szCs w:val="18"/>
              </w:rPr>
              <w:t xml:space="preserve">niveaus uitgebracht. In deze versie is voor het eerst de STORK methodiek verlaten en vervangen door eIDAS. </w:t>
            </w:r>
          </w:p>
          <w:p w:rsidR="00E011BD" w:rsidRPr="00FD2BE0" w:rsidRDefault="00E011BD" w:rsidP="00E011BD">
            <w:pPr>
              <w:spacing w:line="276" w:lineRule="auto"/>
              <w:rPr>
                <w:szCs w:val="18"/>
              </w:rPr>
            </w:pPr>
          </w:p>
          <w:p w:rsidR="00E011BD" w:rsidRPr="00FD2BE0" w:rsidRDefault="00E011BD" w:rsidP="00E011BD">
            <w:pPr>
              <w:spacing w:line="276" w:lineRule="auto"/>
              <w:rPr>
                <w:szCs w:val="18"/>
              </w:rPr>
            </w:pPr>
            <w:r w:rsidRPr="00FD2BE0">
              <w:rPr>
                <w:szCs w:val="18"/>
              </w:rPr>
              <w:t xml:space="preserve">Daarnaast is begin 2017 het deel ‘elektronische handtekening’ aanzienlijk uitgebreid. Hiermee is de handreiking voorlopig weer volledig actueel. </w:t>
            </w:r>
          </w:p>
          <w:p w:rsidR="00E011BD" w:rsidRPr="00FD2BE0" w:rsidRDefault="00E011BD" w:rsidP="00E011BD">
            <w:pPr>
              <w:spacing w:line="276" w:lineRule="auto"/>
              <w:rPr>
                <w:szCs w:val="18"/>
              </w:rPr>
            </w:pPr>
          </w:p>
          <w:p w:rsidR="00E011BD" w:rsidRPr="00FD2BE0" w:rsidRDefault="00E011BD" w:rsidP="00E011BD">
            <w:pPr>
              <w:spacing w:line="276" w:lineRule="auto"/>
              <w:rPr>
                <w:szCs w:val="18"/>
              </w:rPr>
            </w:pPr>
            <w:r w:rsidRPr="00FD2BE0">
              <w:rPr>
                <w:szCs w:val="18"/>
              </w:rPr>
              <w:t xml:space="preserve">Begin juni 2017 is bovendien, samen met de RVO, de regelhulp ‘Betrouwbaarheidsniveaus voor digitale dienstverlenging’ gelanceerd. Met deze online tool kunnen gebruikers aan de hand van een zestal vragen inschatten welk niveau authenticatiemiddel zij nodig hebben voor hun digitale dienst. </w:t>
            </w:r>
          </w:p>
          <w:p w:rsidR="00E011BD" w:rsidRPr="00FD2BE0" w:rsidRDefault="00E011BD" w:rsidP="00E011BD">
            <w:pPr>
              <w:spacing w:line="276" w:lineRule="auto"/>
              <w:rPr>
                <w:szCs w:val="18"/>
              </w:rPr>
            </w:pPr>
          </w:p>
          <w:p w:rsidR="00E947F4" w:rsidRPr="00FD2BE0" w:rsidRDefault="00E011BD" w:rsidP="00E011BD">
            <w:pPr>
              <w:spacing w:line="276" w:lineRule="auto"/>
              <w:rPr>
                <w:szCs w:val="18"/>
              </w:rPr>
            </w:pPr>
            <w:r w:rsidRPr="00FD2BE0">
              <w:rPr>
                <w:szCs w:val="18"/>
              </w:rPr>
              <w:t xml:space="preserve">(zie: bn.forumstandaardisatie.nl)   </w:t>
            </w:r>
          </w:p>
          <w:p w:rsidR="00E011BD" w:rsidRPr="00FD2BE0" w:rsidRDefault="00E011BD" w:rsidP="00E011BD">
            <w:pPr>
              <w:spacing w:line="276" w:lineRule="auto"/>
              <w:rPr>
                <w:szCs w:val="18"/>
              </w:rPr>
            </w:pPr>
          </w:p>
        </w:tc>
      </w:tr>
      <w:tr w:rsidR="00FD2BE0" w:rsidRPr="00B06DE8" w:rsidTr="00B058C8">
        <w:tc>
          <w:tcPr>
            <w:tcW w:w="4529" w:type="dxa"/>
          </w:tcPr>
          <w:p w:rsidR="00FD2BE0" w:rsidRPr="00FD2BE0" w:rsidRDefault="00FD2BE0" w:rsidP="00E947F4">
            <w:pPr>
              <w:tabs>
                <w:tab w:val="left" w:pos="426"/>
              </w:tabs>
              <w:spacing w:line="276" w:lineRule="auto"/>
              <w:rPr>
                <w:szCs w:val="18"/>
              </w:rPr>
            </w:pPr>
            <w:r>
              <w:rPr>
                <w:b/>
                <w:szCs w:val="18"/>
              </w:rPr>
              <w:t xml:space="preserve">n3.  </w:t>
            </w:r>
            <w:r>
              <w:rPr>
                <w:szCs w:val="18"/>
              </w:rPr>
              <w:t>Opleveren projectmanagement VEC</w:t>
            </w:r>
            <w:r w:rsidR="0043614A">
              <w:rPr>
                <w:szCs w:val="18"/>
              </w:rPr>
              <w:t>.</w:t>
            </w:r>
          </w:p>
        </w:tc>
        <w:tc>
          <w:tcPr>
            <w:tcW w:w="6357" w:type="dxa"/>
            <w:shd w:val="clear" w:color="auto" w:fill="auto"/>
          </w:tcPr>
          <w:p w:rsidR="00FD2BE0" w:rsidRPr="00FD2BE0" w:rsidRDefault="00FD2BE0" w:rsidP="00724F11">
            <w:pPr>
              <w:pStyle w:val="Geenafstand"/>
              <w:numPr>
                <w:ilvl w:val="0"/>
                <w:numId w:val="11"/>
              </w:numPr>
              <w:rPr>
                <w:rFonts w:ascii="Verdana" w:hAnsi="Verdana"/>
                <w:sz w:val="18"/>
                <w:szCs w:val="18"/>
              </w:rPr>
            </w:pPr>
            <w:r w:rsidRPr="00FD2BE0">
              <w:rPr>
                <w:rFonts w:ascii="Verdana" w:hAnsi="Verdana"/>
                <w:sz w:val="18"/>
                <w:szCs w:val="18"/>
              </w:rPr>
              <w:t>Twee VEC-bijeenkomsten/seminars georganiseerd:</w:t>
            </w:r>
          </w:p>
          <w:p w:rsidR="00FD2BE0" w:rsidRPr="00FD2BE0" w:rsidRDefault="00FD2BE0" w:rsidP="00724F11">
            <w:pPr>
              <w:pStyle w:val="Geenafstand"/>
              <w:numPr>
                <w:ilvl w:val="1"/>
                <w:numId w:val="11"/>
              </w:numPr>
              <w:rPr>
                <w:rFonts w:ascii="Verdana" w:hAnsi="Verdana"/>
                <w:sz w:val="18"/>
                <w:szCs w:val="18"/>
              </w:rPr>
            </w:pPr>
            <w:r w:rsidRPr="00FD2BE0">
              <w:rPr>
                <w:rFonts w:ascii="Verdana" w:hAnsi="Verdana"/>
                <w:sz w:val="18"/>
                <w:szCs w:val="18"/>
              </w:rPr>
              <w:t>5 oktober met presentaties door Fraudehelpdesk, DDMA, Dennis Baaten en Forum Standaardisatie</w:t>
            </w:r>
          </w:p>
          <w:p w:rsidR="00FD2BE0" w:rsidRPr="00FD2BE0" w:rsidRDefault="00FD2BE0" w:rsidP="00724F11">
            <w:pPr>
              <w:pStyle w:val="Geenafstand"/>
              <w:numPr>
                <w:ilvl w:val="1"/>
                <w:numId w:val="11"/>
              </w:numPr>
              <w:rPr>
                <w:rFonts w:ascii="Verdana" w:hAnsi="Verdana"/>
                <w:sz w:val="18"/>
                <w:szCs w:val="18"/>
              </w:rPr>
            </w:pPr>
            <w:r w:rsidRPr="00FD2BE0">
              <w:rPr>
                <w:rFonts w:ascii="Verdana" w:hAnsi="Verdana"/>
                <w:sz w:val="18"/>
                <w:szCs w:val="18"/>
              </w:rPr>
              <w:t>1 december met presentatie door de Duitse BSI</w:t>
            </w:r>
          </w:p>
          <w:p w:rsidR="00FD2BE0" w:rsidRPr="00FD2BE0" w:rsidRDefault="00FD2BE0" w:rsidP="00724F11">
            <w:pPr>
              <w:pStyle w:val="Geenafstand"/>
              <w:numPr>
                <w:ilvl w:val="0"/>
                <w:numId w:val="11"/>
              </w:numPr>
              <w:rPr>
                <w:rFonts w:ascii="Verdana" w:hAnsi="Verdana"/>
                <w:sz w:val="18"/>
                <w:szCs w:val="18"/>
              </w:rPr>
            </w:pPr>
            <w:r w:rsidRPr="00FD2BE0">
              <w:rPr>
                <w:rFonts w:ascii="Verdana" w:hAnsi="Verdana"/>
                <w:sz w:val="18"/>
                <w:szCs w:val="18"/>
              </w:rPr>
              <w:t>ECP-congres op 16 nov: Plenaire mail-spoof demo en daarnaast inhoudelijke sessie</w:t>
            </w:r>
          </w:p>
          <w:p w:rsidR="00FD2BE0" w:rsidRPr="00FD2BE0" w:rsidRDefault="00FD2BE0" w:rsidP="00724F11">
            <w:pPr>
              <w:pStyle w:val="Geenafstand"/>
              <w:numPr>
                <w:ilvl w:val="0"/>
                <w:numId w:val="11"/>
              </w:numPr>
              <w:rPr>
                <w:rFonts w:ascii="Verdana" w:hAnsi="Verdana"/>
                <w:sz w:val="18"/>
                <w:szCs w:val="18"/>
              </w:rPr>
            </w:pPr>
            <w:r w:rsidRPr="00FD2BE0">
              <w:rPr>
                <w:rFonts w:ascii="Verdana" w:hAnsi="Verdana"/>
                <w:sz w:val="18"/>
                <w:szCs w:val="18"/>
              </w:rPr>
              <w:t xml:space="preserve">Website/kennisplatform verder uitgebreid op </w:t>
            </w:r>
            <w:hyperlink r:id="rId11" w:history="1">
              <w:r w:rsidRPr="00FD2BE0">
                <w:rPr>
                  <w:rStyle w:val="Hyperlink"/>
                  <w:sz w:val="18"/>
                  <w:szCs w:val="18"/>
                </w:rPr>
                <w:t>https://vec.pleio.nl</w:t>
              </w:r>
            </w:hyperlink>
            <w:r w:rsidRPr="00FD2BE0">
              <w:rPr>
                <w:rFonts w:ascii="Verdana" w:hAnsi="Verdana"/>
                <w:sz w:val="18"/>
                <w:szCs w:val="18"/>
              </w:rPr>
              <w:t xml:space="preserve"> </w:t>
            </w:r>
          </w:p>
          <w:p w:rsidR="00FD2BE0" w:rsidRPr="00FD2BE0" w:rsidRDefault="00FD2BE0" w:rsidP="00724F11">
            <w:pPr>
              <w:pStyle w:val="Geenafstand"/>
              <w:numPr>
                <w:ilvl w:val="0"/>
                <w:numId w:val="11"/>
              </w:numPr>
              <w:rPr>
                <w:rFonts w:ascii="Verdana" w:hAnsi="Verdana"/>
                <w:sz w:val="18"/>
                <w:szCs w:val="18"/>
              </w:rPr>
            </w:pPr>
            <w:r w:rsidRPr="00FD2BE0">
              <w:rPr>
                <w:rFonts w:ascii="Verdana" w:hAnsi="Verdana"/>
                <w:sz w:val="18"/>
                <w:szCs w:val="18"/>
              </w:rPr>
              <w:t>Evaluatie VEC uitgevoerd mede o.b.v. interviews met als resultaat notitie “Veilige E-Mail Coalitie: Terugblik en verkenning voor vervolg”</w:t>
            </w:r>
            <w:r>
              <w:rPr>
                <w:rFonts w:ascii="Verdana" w:hAnsi="Verdana"/>
                <w:sz w:val="18"/>
                <w:szCs w:val="18"/>
              </w:rPr>
              <w:t>.</w:t>
            </w:r>
          </w:p>
          <w:p w:rsidR="00FD2BE0" w:rsidRPr="00FD2BE0" w:rsidRDefault="00FD2BE0" w:rsidP="00E011BD">
            <w:pPr>
              <w:spacing w:line="276" w:lineRule="auto"/>
              <w:rPr>
                <w:szCs w:val="18"/>
              </w:rPr>
            </w:pPr>
          </w:p>
        </w:tc>
      </w:tr>
    </w:tbl>
    <w:p w:rsidR="00FD2BE0" w:rsidRDefault="00FD2BE0">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FD2BE0" w:rsidRPr="00B06DE8" w:rsidTr="00B058C8">
        <w:tc>
          <w:tcPr>
            <w:tcW w:w="4529" w:type="dxa"/>
          </w:tcPr>
          <w:p w:rsidR="00FD2BE0" w:rsidRPr="009464E4" w:rsidRDefault="00FD2BE0" w:rsidP="00FD2BE0">
            <w:pPr>
              <w:spacing w:after="160" w:line="259" w:lineRule="auto"/>
              <w:rPr>
                <w:b/>
              </w:rPr>
            </w:pPr>
            <w:r>
              <w:rPr>
                <w:b/>
              </w:rPr>
              <w:lastRenderedPageBreak/>
              <w:t>n</w:t>
            </w:r>
            <w:r w:rsidRPr="009464E4">
              <w:rPr>
                <w:b/>
              </w:rPr>
              <w:t>4</w:t>
            </w:r>
            <w:r>
              <w:rPr>
                <w:b/>
              </w:rPr>
              <w:t>.</w:t>
            </w:r>
            <w:r w:rsidRPr="009464E4">
              <w:rPr>
                <w:b/>
              </w:rPr>
              <w:t xml:space="preserve">  </w:t>
            </w:r>
            <w:r w:rsidR="00B02BE8">
              <w:rPr>
                <w:b/>
              </w:rPr>
              <w:tab/>
            </w:r>
            <w:r w:rsidRPr="00FD2BE0">
              <w:t xml:space="preserve">Het voorgenomen toepassingsgebied </w:t>
            </w:r>
            <w:r w:rsidR="00B02BE8">
              <w:tab/>
            </w:r>
            <w:r w:rsidRPr="00FD2BE0">
              <w:t>verplichting wet AMvB is aangescherpt.</w:t>
            </w:r>
            <w:r>
              <w:rPr>
                <w:b/>
              </w:rPr>
              <w:t xml:space="preserve"> </w:t>
            </w:r>
            <w:r>
              <w:rPr>
                <w:b/>
              </w:rPr>
              <w:br/>
            </w:r>
            <w:r w:rsidRPr="00FD2BE0">
              <w:rPr>
                <w:b/>
              </w:rPr>
              <w:t>n5.</w:t>
            </w:r>
            <w:r w:rsidRPr="00FD2BE0">
              <w:t xml:space="preserve">  </w:t>
            </w:r>
            <w:r w:rsidR="00B02BE8">
              <w:tab/>
            </w:r>
            <w:r w:rsidRPr="00FD2BE0">
              <w:t xml:space="preserve">Aandachtspunten mbt duurzaamheid </w:t>
            </w:r>
            <w:r w:rsidR="00B02BE8">
              <w:tab/>
            </w:r>
            <w:r w:rsidRPr="00FD2BE0">
              <w:t xml:space="preserve">standaard AMvB wet GDI zijn </w:t>
            </w:r>
            <w:r w:rsidR="00B02BE8">
              <w:tab/>
            </w:r>
            <w:r w:rsidRPr="00FD2BE0">
              <w:t>aangedragen</w:t>
            </w:r>
            <w:r>
              <w:t>.</w:t>
            </w:r>
            <w:r w:rsidRPr="00FD2BE0">
              <w:br/>
            </w:r>
            <w:r w:rsidRPr="00FD2BE0">
              <w:rPr>
                <w:b/>
              </w:rPr>
              <w:t>n6.</w:t>
            </w:r>
            <w:r w:rsidRPr="00FD2BE0">
              <w:t xml:space="preserve">   Aandachtspunten mbt beheer en </w:t>
            </w:r>
            <w:r w:rsidR="00B02BE8">
              <w:tab/>
            </w:r>
            <w:r w:rsidRPr="00FD2BE0">
              <w:t xml:space="preserve">ondersteuning standaard AMvB wet GDI </w:t>
            </w:r>
            <w:r w:rsidR="00B02BE8">
              <w:tab/>
            </w:r>
            <w:r w:rsidRPr="00FD2BE0">
              <w:t>is aangedragen.</w:t>
            </w:r>
          </w:p>
          <w:p w:rsidR="00FD2BE0" w:rsidRDefault="00FD2BE0" w:rsidP="00E947F4">
            <w:pPr>
              <w:tabs>
                <w:tab w:val="left" w:pos="426"/>
              </w:tabs>
              <w:spacing w:line="276" w:lineRule="auto"/>
              <w:rPr>
                <w:b/>
                <w:szCs w:val="18"/>
              </w:rPr>
            </w:pPr>
          </w:p>
        </w:tc>
        <w:tc>
          <w:tcPr>
            <w:tcW w:w="6357" w:type="dxa"/>
            <w:shd w:val="clear" w:color="auto" w:fill="auto"/>
          </w:tcPr>
          <w:p w:rsidR="00FD2BE0" w:rsidRPr="004429C9" w:rsidRDefault="00FD2BE0" w:rsidP="004429C9">
            <w:pPr>
              <w:rPr>
                <w:i/>
              </w:rPr>
            </w:pPr>
            <w:r w:rsidRPr="004429C9">
              <w:rPr>
                <w:i/>
              </w:rPr>
              <w:t xml:space="preserve">Deze acties lopen vanaf november 2017 </w:t>
            </w:r>
          </w:p>
          <w:p w:rsidR="00FD2BE0" w:rsidRPr="004429C9" w:rsidRDefault="00FD2BE0" w:rsidP="004429C9"/>
          <w:p w:rsidR="00FD2BE0" w:rsidRPr="004429C9" w:rsidRDefault="00FD2BE0" w:rsidP="004429C9">
            <w:r w:rsidRPr="004429C9">
              <w:t>De Wet Digitale Overheid</w:t>
            </w:r>
            <w:r w:rsidR="00BF32B8">
              <w:t>,</w:t>
            </w:r>
            <w:r w:rsidRPr="004429C9">
              <w:t xml:space="preserve"> die naar verwachting vanaf 1 januari 2019 van kracht is, biedt de minister van </w:t>
            </w:r>
            <w:r w:rsidR="00BF32B8">
              <w:t>BZK</w:t>
            </w:r>
            <w:r w:rsidRPr="004429C9">
              <w:t xml:space="preserve"> de mogelijkheid om open standaarden te verplichten via een AMvB. </w:t>
            </w:r>
          </w:p>
          <w:p w:rsidR="004429C9" w:rsidRDefault="004429C9" w:rsidP="004429C9"/>
          <w:p w:rsidR="00FD2BE0" w:rsidRPr="004429C9" w:rsidRDefault="00FD2BE0" w:rsidP="004429C9">
            <w:r w:rsidRPr="004429C9">
              <w:t xml:space="preserve">De standaarden waarvoor momenteel een pas-toe-of-leg-uit-verplichting geldt komen in principe in aanmerking. Eind 20017 begin 2018 start </w:t>
            </w:r>
            <w:r w:rsidR="00BF32B8">
              <w:t xml:space="preserve">het </w:t>
            </w:r>
            <w:r w:rsidRPr="004429C9">
              <w:t>min</w:t>
            </w:r>
            <w:r w:rsidR="00BF32B8">
              <w:t>isterie van</w:t>
            </w:r>
            <w:r w:rsidRPr="004429C9">
              <w:t xml:space="preserve"> BZK met de beleidsvoorbereiding op dit punt. BFS werkt hieraan mee om enerzijds te helpen beoordelen voor welke pas toe of leg uit standaarden een harde verplichting op zijn plaats is, anderzijds om in de fase voorafgaand en tijdens het AmvB traject eventuele aandachtspunten voor die standaard(en) aan te dragen die naar voren kwamen uit de pas toe of leg uit toetsing. Daarnaast kan BFS </w:t>
            </w:r>
            <w:r w:rsidR="00BF32B8">
              <w:t>het ministerie van BZK</w:t>
            </w:r>
            <w:r w:rsidRPr="004429C9">
              <w:t xml:space="preserve"> voorzien van (of in contact brengen met) de nodige expe</w:t>
            </w:r>
            <w:r w:rsidR="00521125">
              <w:t>rtise rond de standaarden.</w:t>
            </w:r>
          </w:p>
          <w:p w:rsidR="00FD2BE0" w:rsidRPr="00FD2BE0" w:rsidRDefault="00FD2BE0" w:rsidP="00FD2BE0">
            <w:pPr>
              <w:pStyle w:val="Geenafstand"/>
              <w:rPr>
                <w:rFonts w:ascii="Verdana" w:hAnsi="Verdana"/>
                <w:sz w:val="18"/>
                <w:szCs w:val="18"/>
              </w:rPr>
            </w:pPr>
          </w:p>
        </w:tc>
      </w:tr>
    </w:tbl>
    <w:p w:rsidR="00235EAA" w:rsidRDefault="00235EAA"/>
    <w:p w:rsidR="00235EAA" w:rsidRDefault="00235EAA">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1514B2" w:rsidRPr="00B06DE8" w:rsidTr="004006F1">
        <w:tc>
          <w:tcPr>
            <w:tcW w:w="10886" w:type="dxa"/>
            <w:gridSpan w:val="2"/>
            <w:tcBorders>
              <w:top w:val="nil"/>
              <w:left w:val="nil"/>
              <w:right w:val="nil"/>
            </w:tcBorders>
          </w:tcPr>
          <w:p w:rsidR="001514B2" w:rsidRDefault="001514B2" w:rsidP="001514B2">
            <w:pPr>
              <w:spacing w:line="276" w:lineRule="auto"/>
              <w:rPr>
                <w:szCs w:val="18"/>
              </w:rPr>
            </w:pPr>
          </w:p>
          <w:p w:rsidR="00B92309" w:rsidRPr="00B06DE8" w:rsidRDefault="00B92309" w:rsidP="00235EAA">
            <w:pPr>
              <w:spacing w:line="276" w:lineRule="auto"/>
              <w:rPr>
                <w:szCs w:val="18"/>
              </w:rPr>
            </w:pPr>
          </w:p>
        </w:tc>
      </w:tr>
      <w:tr w:rsidR="001514B2" w:rsidRPr="00B06DE8" w:rsidTr="0029192E">
        <w:tc>
          <w:tcPr>
            <w:tcW w:w="4529" w:type="dxa"/>
            <w:tcBorders>
              <w:top w:val="nil"/>
            </w:tcBorders>
          </w:tcPr>
          <w:p w:rsidR="001514B2" w:rsidRPr="00FE54C4" w:rsidRDefault="001514B2" w:rsidP="00724F11">
            <w:pPr>
              <w:pStyle w:val="Lijstalinea"/>
              <w:numPr>
                <w:ilvl w:val="0"/>
                <w:numId w:val="8"/>
              </w:numPr>
              <w:spacing w:line="276" w:lineRule="auto"/>
              <w:ind w:left="426" w:hanging="426"/>
              <w:rPr>
                <w:b/>
                <w:szCs w:val="18"/>
              </w:rPr>
            </w:pPr>
            <w:r w:rsidRPr="00FE54C4">
              <w:rPr>
                <w:b/>
                <w:szCs w:val="18"/>
              </w:rPr>
              <w:t>De meerwaarde van OS communiceren</w:t>
            </w:r>
            <w:r w:rsidR="0043614A">
              <w:rPr>
                <w:b/>
                <w:szCs w:val="18"/>
              </w:rPr>
              <w:t>.</w:t>
            </w:r>
          </w:p>
          <w:p w:rsidR="001514B2" w:rsidRPr="00FE54C4" w:rsidRDefault="001514B2" w:rsidP="001514B2">
            <w:pPr>
              <w:spacing w:line="276" w:lineRule="auto"/>
              <w:rPr>
                <w:szCs w:val="18"/>
              </w:rPr>
            </w:pPr>
          </w:p>
        </w:tc>
        <w:tc>
          <w:tcPr>
            <w:tcW w:w="6357" w:type="dxa"/>
            <w:shd w:val="clear" w:color="auto" w:fill="auto"/>
          </w:tcPr>
          <w:p w:rsidR="001514B2" w:rsidRPr="00B06DE8" w:rsidRDefault="001514B2" w:rsidP="001514B2">
            <w:pPr>
              <w:spacing w:line="276" w:lineRule="auto"/>
              <w:rPr>
                <w:szCs w:val="18"/>
              </w:rPr>
            </w:pPr>
          </w:p>
        </w:tc>
      </w:tr>
      <w:tr w:rsidR="0029192E" w:rsidRPr="00B06DE8" w:rsidTr="00B058C8">
        <w:tc>
          <w:tcPr>
            <w:tcW w:w="4529" w:type="dxa"/>
          </w:tcPr>
          <w:p w:rsidR="0029192E" w:rsidRDefault="0029192E" w:rsidP="00724F11">
            <w:pPr>
              <w:pStyle w:val="Lijstalinea"/>
              <w:numPr>
                <w:ilvl w:val="0"/>
                <w:numId w:val="9"/>
              </w:numPr>
              <w:spacing w:line="276" w:lineRule="auto"/>
              <w:rPr>
                <w:szCs w:val="18"/>
              </w:rPr>
            </w:pPr>
            <w:r w:rsidRPr="00E05966">
              <w:rPr>
                <w:szCs w:val="18"/>
              </w:rPr>
              <w:t>Alle inkopers van het Rijk hebben een of meer keer per jaar de flyer gehad met de verplichte open standaarden</w:t>
            </w:r>
            <w:r w:rsidR="0043614A">
              <w:rPr>
                <w:szCs w:val="18"/>
              </w:rPr>
              <w:t>.</w:t>
            </w:r>
          </w:p>
          <w:p w:rsidR="0029192E" w:rsidRDefault="0029192E" w:rsidP="0029192E">
            <w:pPr>
              <w:pStyle w:val="Lijstalinea"/>
              <w:spacing w:line="276" w:lineRule="auto"/>
              <w:ind w:left="360"/>
              <w:rPr>
                <w:szCs w:val="18"/>
              </w:rPr>
            </w:pPr>
          </w:p>
          <w:p w:rsidR="0029192E" w:rsidRPr="00E05966" w:rsidRDefault="0029192E" w:rsidP="0029192E">
            <w:pPr>
              <w:pStyle w:val="Lijstalinea"/>
              <w:spacing w:line="276" w:lineRule="auto"/>
              <w:ind w:left="360"/>
              <w:rPr>
                <w:szCs w:val="18"/>
              </w:rPr>
            </w:pPr>
          </w:p>
        </w:tc>
        <w:tc>
          <w:tcPr>
            <w:tcW w:w="6357" w:type="dxa"/>
            <w:shd w:val="clear" w:color="auto" w:fill="auto"/>
          </w:tcPr>
          <w:p w:rsidR="004006F1" w:rsidRPr="00B06DE8" w:rsidRDefault="001E7024" w:rsidP="00D24C41">
            <w:pPr>
              <w:spacing w:line="276" w:lineRule="auto"/>
              <w:rPr>
                <w:szCs w:val="18"/>
              </w:rPr>
            </w:pPr>
            <w:r w:rsidRPr="001E7024">
              <w:rPr>
                <w:szCs w:val="18"/>
              </w:rPr>
              <w:t>Op de dag voor de Rijksinkoop en het Pianoo-congres is de flyer aan circa 900 inkopers uitgereikt. Daarnaast is er regelmatig aandacht voor open standaarden in de nieuwsbrief Rijksbreed inkopen.</w:t>
            </w:r>
          </w:p>
        </w:tc>
      </w:tr>
      <w:tr w:rsidR="00976A2F" w:rsidRPr="00B06DE8" w:rsidTr="00B058C8">
        <w:tc>
          <w:tcPr>
            <w:tcW w:w="4529" w:type="dxa"/>
          </w:tcPr>
          <w:p w:rsidR="00976A2F" w:rsidRPr="008E2FD5" w:rsidRDefault="001E7024" w:rsidP="00724F11">
            <w:pPr>
              <w:pStyle w:val="Lijstalinea"/>
              <w:numPr>
                <w:ilvl w:val="0"/>
                <w:numId w:val="9"/>
              </w:numPr>
              <w:spacing w:line="276" w:lineRule="auto"/>
              <w:rPr>
                <w:color w:val="000000" w:themeColor="text1"/>
                <w:szCs w:val="18"/>
              </w:rPr>
            </w:pPr>
            <w:r>
              <w:rPr>
                <w:color w:val="000000" w:themeColor="text1"/>
                <w:szCs w:val="18"/>
              </w:rPr>
              <w:t>Communicatie</w:t>
            </w:r>
            <w:r w:rsidR="00976A2F" w:rsidRPr="008E2FD5">
              <w:rPr>
                <w:color w:val="000000" w:themeColor="text1"/>
                <w:szCs w:val="18"/>
              </w:rPr>
              <w:t>plan is operationeel inclusief positionering</w:t>
            </w:r>
            <w:r w:rsidR="0043614A">
              <w:rPr>
                <w:color w:val="000000" w:themeColor="text1"/>
                <w:szCs w:val="18"/>
              </w:rPr>
              <w:t>.</w:t>
            </w:r>
          </w:p>
          <w:p w:rsidR="00976A2F" w:rsidRPr="008E2FD5" w:rsidRDefault="00976A2F" w:rsidP="00976A2F">
            <w:pPr>
              <w:pStyle w:val="Lijstalinea"/>
              <w:spacing w:line="276" w:lineRule="auto"/>
              <w:ind w:left="360"/>
              <w:rPr>
                <w:color w:val="000000" w:themeColor="text1"/>
                <w:szCs w:val="18"/>
              </w:rPr>
            </w:pPr>
          </w:p>
          <w:p w:rsidR="00976A2F" w:rsidRPr="008E2FD5" w:rsidRDefault="00976A2F" w:rsidP="001E7024">
            <w:pPr>
              <w:pStyle w:val="Lijstalinea"/>
              <w:spacing w:line="276" w:lineRule="auto"/>
              <w:ind w:left="360"/>
              <w:rPr>
                <w:color w:val="000000" w:themeColor="text1"/>
                <w:szCs w:val="18"/>
              </w:rPr>
            </w:pPr>
          </w:p>
        </w:tc>
        <w:tc>
          <w:tcPr>
            <w:tcW w:w="6357" w:type="dxa"/>
            <w:shd w:val="clear" w:color="auto" w:fill="auto"/>
          </w:tcPr>
          <w:p w:rsidR="00976A2F" w:rsidRDefault="00A41512" w:rsidP="0039179B">
            <w:pPr>
              <w:tabs>
                <w:tab w:val="left" w:pos="1590"/>
              </w:tabs>
              <w:rPr>
                <w:szCs w:val="18"/>
              </w:rPr>
            </w:pPr>
            <w:r>
              <w:rPr>
                <w:szCs w:val="18"/>
              </w:rPr>
              <w:t>Opstellen van het communicatieplan 2018-2021 loopt. Daarnaast is eind 2017 aangevangen met een merkpositionering van het Forum. Daarnaast</w:t>
            </w:r>
            <w:r w:rsidR="001E7024" w:rsidRPr="001E7024">
              <w:rPr>
                <w:szCs w:val="18"/>
              </w:rPr>
              <w:t xml:space="preserve"> zijn er communicatieplannen per evenement of product gemaakt met doelgroep, positionering etc.</w:t>
            </w:r>
          </w:p>
          <w:p w:rsidR="001E7024" w:rsidRPr="0039179B" w:rsidRDefault="001E7024" w:rsidP="0039179B">
            <w:pPr>
              <w:tabs>
                <w:tab w:val="left" w:pos="1590"/>
              </w:tabs>
              <w:rPr>
                <w:szCs w:val="18"/>
              </w:rPr>
            </w:pPr>
          </w:p>
        </w:tc>
      </w:tr>
      <w:tr w:rsidR="00976A2F" w:rsidRPr="00B06DE8" w:rsidTr="00B058C8">
        <w:tc>
          <w:tcPr>
            <w:tcW w:w="4529" w:type="dxa"/>
          </w:tcPr>
          <w:p w:rsidR="00976A2F" w:rsidRDefault="00976A2F" w:rsidP="00724F11">
            <w:pPr>
              <w:pStyle w:val="Lijstalinea"/>
              <w:numPr>
                <w:ilvl w:val="0"/>
                <w:numId w:val="9"/>
              </w:numPr>
              <w:spacing w:line="276" w:lineRule="auto"/>
              <w:rPr>
                <w:szCs w:val="18"/>
              </w:rPr>
            </w:pPr>
            <w:r>
              <w:rPr>
                <w:szCs w:val="18"/>
              </w:rPr>
              <w:t xml:space="preserve">Doelgroepen voor gebruik en </w:t>
            </w:r>
            <w:r w:rsidRPr="00E05966">
              <w:rPr>
                <w:szCs w:val="18"/>
              </w:rPr>
              <w:t>implementatie van informatieveiligheid-</w:t>
            </w:r>
            <w:r>
              <w:rPr>
                <w:szCs w:val="18"/>
              </w:rPr>
              <w:t xml:space="preserve">  </w:t>
            </w:r>
            <w:r w:rsidRPr="00E05966">
              <w:rPr>
                <w:szCs w:val="18"/>
              </w:rPr>
              <w:t>en open documentstandaarden wordt 2 x per jaar bereikt</w:t>
            </w:r>
            <w:r w:rsidR="0043614A">
              <w:rPr>
                <w:szCs w:val="18"/>
              </w:rPr>
              <w:t>.</w:t>
            </w:r>
          </w:p>
          <w:p w:rsidR="00976A2F" w:rsidRDefault="00976A2F" w:rsidP="00976A2F">
            <w:pPr>
              <w:pStyle w:val="Lijstalinea"/>
              <w:spacing w:line="276" w:lineRule="auto"/>
              <w:ind w:left="360"/>
              <w:rPr>
                <w:szCs w:val="18"/>
              </w:rPr>
            </w:pPr>
          </w:p>
          <w:p w:rsidR="00976A2F" w:rsidRPr="00E05966" w:rsidRDefault="00976A2F" w:rsidP="001E7024">
            <w:pPr>
              <w:pStyle w:val="Lijstalinea"/>
              <w:spacing w:line="276" w:lineRule="auto"/>
              <w:ind w:left="360"/>
              <w:rPr>
                <w:szCs w:val="18"/>
              </w:rPr>
            </w:pPr>
          </w:p>
        </w:tc>
        <w:tc>
          <w:tcPr>
            <w:tcW w:w="6357" w:type="dxa"/>
            <w:shd w:val="clear" w:color="auto" w:fill="auto"/>
          </w:tcPr>
          <w:p w:rsidR="0039179B" w:rsidRPr="00B838A6" w:rsidRDefault="001E7024" w:rsidP="0039179B">
            <w:pPr>
              <w:spacing w:before="100" w:beforeAutospacing="1" w:after="142" w:line="288" w:lineRule="auto"/>
              <w:rPr>
                <w:szCs w:val="18"/>
              </w:rPr>
            </w:pPr>
            <w:r w:rsidRPr="001E7024">
              <w:rPr>
                <w:szCs w:val="18"/>
              </w:rPr>
              <w:t>In 2017 is de doelgroep voor gebruik en implementatie van informatieveiligheids- en open documentstandaarden meerdere keren bereikt, onder andere door middel van de digitale magazines van de Monitor 2016, IV-meting begin 2017, interviews en artikelen in o.a. Publiek Denken en via social media en website.</w:t>
            </w:r>
            <w:r w:rsidR="0039179B" w:rsidRPr="00B838A6">
              <w:rPr>
                <w:szCs w:val="18"/>
              </w:rPr>
              <w:t xml:space="preserve"> </w:t>
            </w:r>
          </w:p>
          <w:p w:rsidR="00976A2F" w:rsidRPr="00B06DE8" w:rsidRDefault="00976A2F" w:rsidP="00976A2F">
            <w:pPr>
              <w:spacing w:line="276" w:lineRule="auto"/>
              <w:rPr>
                <w:szCs w:val="18"/>
              </w:rPr>
            </w:pPr>
          </w:p>
        </w:tc>
      </w:tr>
      <w:tr w:rsidR="00976A2F" w:rsidRPr="00B06DE8" w:rsidTr="00B058C8">
        <w:tc>
          <w:tcPr>
            <w:tcW w:w="4529" w:type="dxa"/>
          </w:tcPr>
          <w:p w:rsidR="00976A2F" w:rsidRDefault="00976A2F" w:rsidP="00724F11">
            <w:pPr>
              <w:pStyle w:val="Lijstalinea"/>
              <w:numPr>
                <w:ilvl w:val="0"/>
                <w:numId w:val="9"/>
              </w:numPr>
              <w:spacing w:line="276" w:lineRule="auto"/>
              <w:rPr>
                <w:szCs w:val="18"/>
              </w:rPr>
            </w:pPr>
            <w:r w:rsidRPr="006522F4">
              <w:rPr>
                <w:szCs w:val="18"/>
              </w:rPr>
              <w:t>Website is altijd actueel</w:t>
            </w:r>
            <w:r w:rsidR="0043614A">
              <w:rPr>
                <w:szCs w:val="18"/>
              </w:rPr>
              <w:t>.</w:t>
            </w:r>
          </w:p>
          <w:p w:rsidR="00976A2F" w:rsidRDefault="00976A2F" w:rsidP="00976A2F">
            <w:pPr>
              <w:pStyle w:val="Lijstalinea"/>
              <w:spacing w:line="276" w:lineRule="auto"/>
              <w:ind w:left="360"/>
              <w:rPr>
                <w:szCs w:val="18"/>
              </w:rPr>
            </w:pPr>
          </w:p>
          <w:p w:rsidR="00976A2F" w:rsidRPr="006522F4" w:rsidRDefault="00976A2F" w:rsidP="001E7024">
            <w:pPr>
              <w:pStyle w:val="Lijstalinea"/>
              <w:spacing w:line="276" w:lineRule="auto"/>
              <w:ind w:left="360"/>
              <w:rPr>
                <w:szCs w:val="18"/>
              </w:rPr>
            </w:pPr>
          </w:p>
        </w:tc>
        <w:tc>
          <w:tcPr>
            <w:tcW w:w="6357" w:type="dxa"/>
            <w:shd w:val="clear" w:color="auto" w:fill="auto"/>
          </w:tcPr>
          <w:p w:rsidR="00976A2F" w:rsidRDefault="003F4FD2" w:rsidP="00976A2F">
            <w:pPr>
              <w:spacing w:line="276" w:lineRule="auto"/>
              <w:rPr>
                <w:szCs w:val="18"/>
              </w:rPr>
            </w:pPr>
            <w:r w:rsidRPr="003F4FD2">
              <w:rPr>
                <w:szCs w:val="18"/>
              </w:rPr>
              <w:t>De website wordt bijgehouden door</w:t>
            </w:r>
            <w:r w:rsidR="00BF32B8">
              <w:rPr>
                <w:szCs w:val="18"/>
              </w:rPr>
              <w:t xml:space="preserve"> de</w:t>
            </w:r>
            <w:r w:rsidRPr="003F4FD2">
              <w:rPr>
                <w:szCs w:val="18"/>
              </w:rPr>
              <w:t xml:space="preserve"> nieuw aangestelde communicatieadviseur. In 2017 is een begin gemaakt met het traject voor het overgaan met de website naar DICTU, die het beheer van website zal gaan doen.</w:t>
            </w:r>
          </w:p>
          <w:p w:rsidR="003F4FD2" w:rsidRPr="00B06DE8" w:rsidRDefault="003F4FD2" w:rsidP="00976A2F">
            <w:pPr>
              <w:spacing w:line="276" w:lineRule="auto"/>
              <w:rPr>
                <w:szCs w:val="18"/>
              </w:rPr>
            </w:pPr>
          </w:p>
        </w:tc>
      </w:tr>
      <w:tr w:rsidR="00976A2F" w:rsidRPr="00B06DE8" w:rsidTr="00B058C8">
        <w:tc>
          <w:tcPr>
            <w:tcW w:w="4529" w:type="dxa"/>
          </w:tcPr>
          <w:p w:rsidR="00976A2F" w:rsidRDefault="006E3E0C" w:rsidP="00724F11">
            <w:pPr>
              <w:pStyle w:val="Lijstalinea"/>
              <w:numPr>
                <w:ilvl w:val="0"/>
                <w:numId w:val="9"/>
              </w:numPr>
              <w:spacing w:line="276" w:lineRule="auto"/>
              <w:rPr>
                <w:szCs w:val="18"/>
              </w:rPr>
            </w:pPr>
            <w:r>
              <w:rPr>
                <w:szCs w:val="18"/>
              </w:rPr>
              <w:t>Per jaar spreken 4</w:t>
            </w:r>
            <w:r w:rsidR="00976A2F" w:rsidRPr="00123FD8">
              <w:rPr>
                <w:szCs w:val="18"/>
              </w:rPr>
              <w:t xml:space="preserve"> autoriteiten zich uit over OS</w:t>
            </w:r>
            <w:r w:rsidR="0043614A">
              <w:rPr>
                <w:szCs w:val="18"/>
              </w:rPr>
              <w:t>.</w:t>
            </w:r>
          </w:p>
          <w:p w:rsidR="00976A2F" w:rsidRDefault="00976A2F" w:rsidP="00976A2F">
            <w:pPr>
              <w:pStyle w:val="Lijstalinea"/>
              <w:spacing w:line="276" w:lineRule="auto"/>
              <w:ind w:left="360"/>
              <w:rPr>
                <w:szCs w:val="18"/>
              </w:rPr>
            </w:pPr>
          </w:p>
          <w:p w:rsidR="00976A2F" w:rsidRPr="00123FD8" w:rsidRDefault="00976A2F" w:rsidP="001E7024">
            <w:pPr>
              <w:pStyle w:val="Lijstalinea"/>
              <w:spacing w:line="276" w:lineRule="auto"/>
              <w:ind w:left="360"/>
              <w:rPr>
                <w:szCs w:val="18"/>
              </w:rPr>
            </w:pPr>
          </w:p>
        </w:tc>
        <w:tc>
          <w:tcPr>
            <w:tcW w:w="6357" w:type="dxa"/>
            <w:shd w:val="clear" w:color="auto" w:fill="auto"/>
          </w:tcPr>
          <w:p w:rsidR="00976A2F" w:rsidRPr="00B06DE8" w:rsidRDefault="006E3E0C" w:rsidP="00351FFA">
            <w:pPr>
              <w:spacing w:before="100" w:beforeAutospacing="1" w:line="288" w:lineRule="auto"/>
              <w:rPr>
                <w:szCs w:val="18"/>
              </w:rPr>
            </w:pPr>
            <w:r w:rsidRPr="006E3E0C">
              <w:rPr>
                <w:szCs w:val="18"/>
              </w:rPr>
              <w:t>In de digitale magazines zijn quotes gebruikt van spokespeople/autoriteiten, alsmede in de interviews in de vakbladen. Dit gebeurde o.a. door Forumleden, Ministers en partnerorganisaties van Forum Standaardisatie.</w:t>
            </w:r>
          </w:p>
        </w:tc>
      </w:tr>
    </w:tbl>
    <w:p w:rsidR="00976A2F" w:rsidRDefault="00976A2F"/>
    <w:p w:rsidR="00976A2F" w:rsidRDefault="00976A2F"/>
    <w:tbl>
      <w:tblPr>
        <w:tblStyle w:val="Tabelraster"/>
        <w:tblpPr w:leftFromText="141" w:rightFromText="141" w:vertAnchor="text" w:horzAnchor="margin" w:tblpXSpec="center" w:tblpY="221"/>
        <w:tblW w:w="10886" w:type="dxa"/>
        <w:tblCellMar>
          <w:top w:w="57" w:type="dxa"/>
          <w:bottom w:w="57" w:type="dxa"/>
        </w:tblCellMar>
        <w:tblLook w:val="04A0" w:firstRow="1" w:lastRow="0" w:firstColumn="1" w:lastColumn="0" w:noHBand="0" w:noVBand="1"/>
      </w:tblPr>
      <w:tblGrid>
        <w:gridCol w:w="4529"/>
        <w:gridCol w:w="6357"/>
      </w:tblGrid>
      <w:tr w:rsidR="00FE697F" w:rsidRPr="00B06DE8" w:rsidTr="00881C8F">
        <w:tc>
          <w:tcPr>
            <w:tcW w:w="4529" w:type="dxa"/>
            <w:tcBorders>
              <w:top w:val="single" w:sz="4" w:space="0" w:color="auto"/>
            </w:tcBorders>
          </w:tcPr>
          <w:p w:rsidR="00FE697F" w:rsidRPr="00EB2A90" w:rsidRDefault="00FE697F" w:rsidP="00881C8F">
            <w:pPr>
              <w:spacing w:line="276" w:lineRule="auto"/>
              <w:rPr>
                <w:szCs w:val="18"/>
              </w:rPr>
            </w:pPr>
            <w:r w:rsidRPr="00FE697F">
              <w:rPr>
                <w:b/>
                <w:szCs w:val="18"/>
              </w:rPr>
              <w:t>Werkplan 2018 – 2021 opgesteld</w:t>
            </w:r>
            <w:r w:rsidR="0043614A">
              <w:rPr>
                <w:b/>
                <w:szCs w:val="18"/>
              </w:rPr>
              <w:t>.</w:t>
            </w:r>
          </w:p>
        </w:tc>
        <w:tc>
          <w:tcPr>
            <w:tcW w:w="6357" w:type="dxa"/>
            <w:tcBorders>
              <w:top w:val="single" w:sz="4" w:space="0" w:color="auto"/>
            </w:tcBorders>
            <w:shd w:val="clear" w:color="auto" w:fill="auto"/>
          </w:tcPr>
          <w:p w:rsidR="00FE697F" w:rsidRPr="00B06DE8" w:rsidRDefault="00FE697F" w:rsidP="00881C8F">
            <w:pPr>
              <w:spacing w:line="276" w:lineRule="auto"/>
              <w:rPr>
                <w:szCs w:val="18"/>
              </w:rPr>
            </w:pPr>
          </w:p>
        </w:tc>
      </w:tr>
      <w:tr w:rsidR="00FE697F" w:rsidRPr="000C1221" w:rsidTr="00881C8F">
        <w:tc>
          <w:tcPr>
            <w:tcW w:w="4529" w:type="dxa"/>
            <w:tcBorders>
              <w:bottom w:val="single" w:sz="4" w:space="0" w:color="auto"/>
            </w:tcBorders>
          </w:tcPr>
          <w:p w:rsidR="00881C8F" w:rsidRPr="00881C8F" w:rsidRDefault="00881C8F" w:rsidP="00724F11">
            <w:pPr>
              <w:pStyle w:val="Lijstalinea"/>
              <w:numPr>
                <w:ilvl w:val="0"/>
                <w:numId w:val="9"/>
              </w:numPr>
              <w:spacing w:line="276" w:lineRule="auto"/>
              <w:rPr>
                <w:szCs w:val="18"/>
              </w:rPr>
            </w:pPr>
            <w:r>
              <w:rPr>
                <w:szCs w:val="18"/>
              </w:rPr>
              <w:t>Werkplan 2018-2021 opgesteld.</w:t>
            </w:r>
          </w:p>
          <w:p w:rsidR="00FE697F" w:rsidRPr="00B071BE" w:rsidRDefault="00FE697F" w:rsidP="00881C8F">
            <w:pPr>
              <w:pStyle w:val="Lijstalinea"/>
              <w:spacing w:line="276" w:lineRule="auto"/>
              <w:ind w:left="360"/>
              <w:rPr>
                <w:szCs w:val="18"/>
              </w:rPr>
            </w:pPr>
          </w:p>
          <w:p w:rsidR="00FE697F" w:rsidRPr="00B071BE" w:rsidRDefault="00FE697F" w:rsidP="00881C8F">
            <w:pPr>
              <w:pStyle w:val="Lijstalinea"/>
              <w:spacing w:line="276" w:lineRule="auto"/>
              <w:ind w:left="360"/>
              <w:rPr>
                <w:szCs w:val="18"/>
              </w:rPr>
            </w:pPr>
          </w:p>
        </w:tc>
        <w:tc>
          <w:tcPr>
            <w:tcW w:w="6357" w:type="dxa"/>
            <w:tcBorders>
              <w:bottom w:val="single" w:sz="4" w:space="0" w:color="auto"/>
            </w:tcBorders>
            <w:shd w:val="clear" w:color="auto" w:fill="auto"/>
          </w:tcPr>
          <w:p w:rsidR="006E3E0C" w:rsidRPr="00881C8F" w:rsidRDefault="006E3E0C" w:rsidP="00881C8F">
            <w:pPr>
              <w:spacing w:before="100" w:beforeAutospacing="1" w:line="288" w:lineRule="auto"/>
              <w:rPr>
                <w:szCs w:val="18"/>
              </w:rPr>
            </w:pPr>
            <w:r w:rsidRPr="006E3E0C">
              <w:rPr>
                <w:szCs w:val="18"/>
              </w:rPr>
              <w:t xml:space="preserve">Het werkplan voor 2018 is opgesteld en goedgekeurd door het Forum. Gekozen is voor continuïteit van de kernwerkzaamheden zoals eerder vastgesteld door het Forum (procedures lijsten standaarden, prioriteren internetbeveiligingsstandaarden, uitvoeren van verkenningen naar interoperabiliteit, inzet op naleving en verlenen van adoptieondersteuning). Verder zet BFS zich (wederom) in voor het Platform internetstandaarden, de Veilige Email Coalitie, het overleg Betrouwbare OverheidsMail en vanuit eigen inhoudelijke expertise voor de AMvB GDI. </w:t>
            </w:r>
            <w:r>
              <w:rPr>
                <w:szCs w:val="18"/>
              </w:rPr>
              <w:br/>
            </w:r>
          </w:p>
        </w:tc>
      </w:tr>
    </w:tbl>
    <w:p w:rsidR="00976A2F" w:rsidRDefault="00976A2F"/>
    <w:p w:rsidR="00976A2F" w:rsidRDefault="00976A2F"/>
    <w:p w:rsidR="00976A2F" w:rsidRDefault="00976A2F"/>
    <w:p w:rsidR="006C357E" w:rsidRDefault="006C357E"/>
    <w:p w:rsidR="00017F62" w:rsidRDefault="00017F62">
      <w:pPr>
        <w:spacing w:line="240" w:lineRule="auto"/>
        <w:rPr>
          <w:szCs w:val="18"/>
        </w:rPr>
      </w:pPr>
    </w:p>
    <w:p w:rsidR="00017F62" w:rsidRDefault="00017F62" w:rsidP="003B240F">
      <w:pPr>
        <w:spacing w:line="240" w:lineRule="auto"/>
        <w:ind w:left="-1560"/>
        <w:rPr>
          <w:szCs w:val="18"/>
        </w:rPr>
      </w:pP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E10FD7" w:rsidRPr="00B06DE8" w:rsidTr="00655F76">
        <w:tc>
          <w:tcPr>
            <w:tcW w:w="10886" w:type="dxa"/>
            <w:gridSpan w:val="2"/>
            <w:shd w:val="clear" w:color="auto" w:fill="F2F2F2" w:themeFill="background1" w:themeFillShade="F2"/>
          </w:tcPr>
          <w:p w:rsidR="00E10FD7" w:rsidRPr="007B2D84" w:rsidRDefault="00E10FD7" w:rsidP="004316DD">
            <w:pPr>
              <w:spacing w:line="276" w:lineRule="auto"/>
              <w:rPr>
                <w:b/>
                <w:szCs w:val="18"/>
              </w:rPr>
            </w:pPr>
            <w:r w:rsidRPr="007B2D84">
              <w:rPr>
                <w:b/>
                <w:sz w:val="28"/>
              </w:rPr>
              <w:lastRenderedPageBreak/>
              <w:t>I</w:t>
            </w:r>
            <w:r w:rsidR="008658E8">
              <w:rPr>
                <w:b/>
                <w:sz w:val="28"/>
              </w:rPr>
              <w:t>.</w:t>
            </w:r>
            <w:r w:rsidRPr="007B2D84">
              <w:rPr>
                <w:b/>
                <w:sz w:val="28"/>
              </w:rPr>
              <w:t xml:space="preserve"> onderzoeken en adviseren</w:t>
            </w:r>
            <w:r w:rsidRPr="007B2D84">
              <w:rPr>
                <w:b/>
                <w:sz w:val="28"/>
                <w:szCs w:val="18"/>
              </w:rPr>
              <w:t xml:space="preserve"> </w:t>
            </w:r>
          </w:p>
          <w:p w:rsidR="00E10FD7" w:rsidRPr="000F314A" w:rsidRDefault="00E10FD7" w:rsidP="004316DD">
            <w:pPr>
              <w:spacing w:line="276" w:lineRule="auto"/>
              <w:rPr>
                <w:szCs w:val="18"/>
              </w:rPr>
            </w:pPr>
          </w:p>
        </w:tc>
      </w:tr>
      <w:tr w:rsidR="007246E2" w:rsidRPr="00B06DE8" w:rsidTr="00FF56FA">
        <w:trPr>
          <w:trHeight w:val="1464"/>
        </w:trPr>
        <w:tc>
          <w:tcPr>
            <w:tcW w:w="4529" w:type="dxa"/>
          </w:tcPr>
          <w:p w:rsidR="00297A3F" w:rsidRDefault="00297A3F" w:rsidP="004316DD">
            <w:pPr>
              <w:spacing w:line="276" w:lineRule="auto"/>
              <w:rPr>
                <w:szCs w:val="18"/>
              </w:rPr>
            </w:pPr>
          </w:p>
          <w:p w:rsidR="007246E2" w:rsidRPr="00B06DE8" w:rsidRDefault="00297A3F" w:rsidP="004316DD">
            <w:pPr>
              <w:spacing w:line="276" w:lineRule="auto"/>
              <w:rPr>
                <w:szCs w:val="18"/>
              </w:rPr>
            </w:pPr>
            <w:r w:rsidRPr="00297A3F">
              <w:rPr>
                <w:szCs w:val="18"/>
              </w:rPr>
              <w:t>door beheer van de lijst, internationale aansluiting en verkenningen op het gebied van interoperabiliteit</w:t>
            </w:r>
            <w:r w:rsidR="0043614A">
              <w:rPr>
                <w:szCs w:val="18"/>
              </w:rPr>
              <w:t>.</w:t>
            </w:r>
          </w:p>
        </w:tc>
        <w:tc>
          <w:tcPr>
            <w:tcW w:w="6357" w:type="dxa"/>
          </w:tcPr>
          <w:p w:rsidR="00D71122" w:rsidRPr="00B06DE8" w:rsidRDefault="00D71122" w:rsidP="004316DD">
            <w:pPr>
              <w:spacing w:line="276" w:lineRule="auto"/>
              <w:rPr>
                <w:szCs w:val="18"/>
              </w:rPr>
            </w:pPr>
          </w:p>
        </w:tc>
      </w:tr>
      <w:tr w:rsidR="00250FD3" w:rsidRPr="00B06DE8" w:rsidTr="00CA34F6">
        <w:tc>
          <w:tcPr>
            <w:tcW w:w="4529" w:type="dxa"/>
          </w:tcPr>
          <w:p w:rsidR="00250FD3" w:rsidRPr="00B06DE8" w:rsidRDefault="008D6978" w:rsidP="004316DD">
            <w:pPr>
              <w:pStyle w:val="BodySingle"/>
              <w:spacing w:line="276" w:lineRule="auto"/>
              <w:rPr>
                <w:rFonts w:ascii="Verdana" w:hAnsi="Verdana"/>
                <w:b/>
                <w:i w:val="0"/>
                <w:color w:val="auto"/>
                <w:sz w:val="18"/>
                <w:szCs w:val="18"/>
                <w:lang w:val="nl-NL"/>
              </w:rPr>
            </w:pPr>
            <w:r>
              <w:rPr>
                <w:rFonts w:ascii="Verdana" w:hAnsi="Verdana"/>
                <w:b/>
                <w:i w:val="0"/>
                <w:color w:val="auto"/>
                <w:sz w:val="18"/>
                <w:szCs w:val="18"/>
                <w:lang w:val="nl-NL"/>
              </w:rPr>
              <w:t>Beoogde resultaten werkplan 2017</w:t>
            </w:r>
            <w:r w:rsidR="0043614A">
              <w:rPr>
                <w:rFonts w:ascii="Verdana" w:hAnsi="Verdana"/>
                <w:b/>
                <w:i w:val="0"/>
                <w:color w:val="auto"/>
                <w:sz w:val="18"/>
                <w:szCs w:val="18"/>
                <w:lang w:val="nl-NL"/>
              </w:rPr>
              <w:t>.</w:t>
            </w:r>
          </w:p>
          <w:p w:rsidR="00250FD3" w:rsidRPr="00B06DE8" w:rsidRDefault="00250FD3" w:rsidP="004316DD">
            <w:pPr>
              <w:pStyle w:val="BodySingle"/>
              <w:spacing w:line="276" w:lineRule="auto"/>
              <w:rPr>
                <w:rFonts w:ascii="Verdana" w:hAnsi="Verdana"/>
                <w:b/>
                <w:i w:val="0"/>
                <w:color w:val="auto"/>
                <w:sz w:val="18"/>
                <w:szCs w:val="18"/>
                <w:lang w:val="nl-NL"/>
              </w:rPr>
            </w:pPr>
          </w:p>
        </w:tc>
        <w:tc>
          <w:tcPr>
            <w:tcW w:w="6357" w:type="dxa"/>
          </w:tcPr>
          <w:p w:rsidR="00250FD3" w:rsidRPr="00B06DE8" w:rsidRDefault="00EA5874" w:rsidP="005454E2">
            <w:pPr>
              <w:pStyle w:val="Geenafstand"/>
              <w:spacing w:line="276" w:lineRule="auto"/>
              <w:rPr>
                <w:rFonts w:ascii="Verdana" w:hAnsi="Verdana"/>
                <w:b/>
                <w:sz w:val="18"/>
                <w:szCs w:val="18"/>
              </w:rPr>
            </w:pPr>
            <w:r>
              <w:rPr>
                <w:rFonts w:ascii="Verdana" w:hAnsi="Verdana"/>
                <w:b/>
                <w:sz w:val="18"/>
                <w:szCs w:val="18"/>
              </w:rPr>
              <w:t>Verantwoording</w:t>
            </w:r>
          </w:p>
        </w:tc>
      </w:tr>
      <w:tr w:rsidR="00FE697F" w:rsidRPr="00B06DE8" w:rsidTr="008E5D98">
        <w:tc>
          <w:tcPr>
            <w:tcW w:w="4529" w:type="dxa"/>
          </w:tcPr>
          <w:p w:rsidR="00FE697F" w:rsidRDefault="00110EB0" w:rsidP="00724F11">
            <w:pPr>
              <w:pStyle w:val="Lijstalinea"/>
              <w:numPr>
                <w:ilvl w:val="0"/>
                <w:numId w:val="7"/>
              </w:numPr>
              <w:spacing w:line="276" w:lineRule="auto"/>
              <w:rPr>
                <w:szCs w:val="18"/>
              </w:rPr>
            </w:pPr>
            <w:r w:rsidRPr="00110EB0">
              <w:rPr>
                <w:szCs w:val="18"/>
              </w:rPr>
              <w:t>OS in procedure nemen voor de lijst met standaarden v</w:t>
            </w:r>
            <w:r w:rsidR="0043614A">
              <w:rPr>
                <w:szCs w:val="18"/>
              </w:rPr>
              <w:t>oor advies aan Nationaal Beraad.</w:t>
            </w:r>
          </w:p>
          <w:p w:rsidR="00110EB0" w:rsidRPr="00110EB0" w:rsidRDefault="00110EB0" w:rsidP="00110EB0">
            <w:pPr>
              <w:pStyle w:val="Lijstalinea"/>
              <w:spacing w:line="276" w:lineRule="auto"/>
              <w:ind w:left="570"/>
              <w:rPr>
                <w:szCs w:val="18"/>
              </w:rPr>
            </w:pPr>
          </w:p>
          <w:p w:rsidR="00FE697F" w:rsidRDefault="00FE697F" w:rsidP="00FE697F">
            <w:pPr>
              <w:spacing w:line="276" w:lineRule="auto"/>
              <w:rPr>
                <w:szCs w:val="18"/>
              </w:rPr>
            </w:pPr>
            <w:r>
              <w:rPr>
                <w:szCs w:val="18"/>
              </w:rPr>
              <w:tab/>
              <w:t>d</w:t>
            </w:r>
            <w:r w:rsidRPr="00EB2A90">
              <w:rPr>
                <w:szCs w:val="18"/>
              </w:rPr>
              <w:t>oorlopend</w:t>
            </w:r>
          </w:p>
          <w:p w:rsidR="00FE697F" w:rsidRPr="00EB2A90" w:rsidRDefault="00FE697F" w:rsidP="008D6978">
            <w:pPr>
              <w:spacing w:line="276" w:lineRule="auto"/>
              <w:rPr>
                <w:szCs w:val="18"/>
              </w:rPr>
            </w:pPr>
          </w:p>
        </w:tc>
        <w:tc>
          <w:tcPr>
            <w:tcW w:w="6357" w:type="dxa"/>
            <w:shd w:val="clear" w:color="auto" w:fill="auto"/>
          </w:tcPr>
          <w:p w:rsidR="00FE697F" w:rsidRDefault="0013652E" w:rsidP="00FE697F">
            <w:pPr>
              <w:rPr>
                <w:szCs w:val="18"/>
              </w:rPr>
            </w:pPr>
            <w:r w:rsidRPr="0013652E">
              <w:rPr>
                <w:szCs w:val="18"/>
              </w:rPr>
              <w:t>In 2017 werden er totaal 11 nieuwe standaarden of nieuwe versies van standaarden aangemeld voor de lijst open standaarden. Na intake-onderzoek werden 8 hiervan in procedure genomen door het Forum Standaardisatie: Digikoppeling, COINS, Open API Specification (OAS), NLCS, NLRS, NLCIUS, STIX-TAXII en S/MIME. NLSfB en Secure Software Development (SSD) voldeden niet aan de basiscriteria om van het Forum om in behandeling genomen te worden. SHACL werd door de aanmeldende organisatie teruggetrokken in afwachting van een sterker draagvlak voor de standaard. De toetsingsprocedures lopen volgens plan.</w:t>
            </w:r>
          </w:p>
          <w:p w:rsidR="0013652E" w:rsidRPr="00D703A0" w:rsidRDefault="0013652E" w:rsidP="00FE697F">
            <w:pPr>
              <w:rPr>
                <w:color w:val="FF0000"/>
              </w:rPr>
            </w:pPr>
          </w:p>
        </w:tc>
      </w:tr>
      <w:tr w:rsidR="00FE697F" w:rsidRPr="00B06DE8" w:rsidTr="008E5D98">
        <w:tc>
          <w:tcPr>
            <w:tcW w:w="4529" w:type="dxa"/>
          </w:tcPr>
          <w:p w:rsidR="00FE697F" w:rsidRPr="00D34AD9" w:rsidRDefault="00FE697F" w:rsidP="00FE697F">
            <w:pPr>
              <w:spacing w:line="276" w:lineRule="auto"/>
              <w:rPr>
                <w:color w:val="000000" w:themeColor="text1"/>
                <w:szCs w:val="18"/>
              </w:rPr>
            </w:pPr>
            <w:r w:rsidRPr="00584DD3">
              <w:rPr>
                <w:b/>
                <w:szCs w:val="18"/>
              </w:rPr>
              <w:t xml:space="preserve">1b. </w:t>
            </w:r>
            <w:r>
              <w:rPr>
                <w:b/>
                <w:szCs w:val="18"/>
              </w:rPr>
              <w:t xml:space="preserve">   </w:t>
            </w:r>
            <w:r w:rsidR="005454E2">
              <w:rPr>
                <w:color w:val="000000" w:themeColor="text1"/>
                <w:szCs w:val="18"/>
              </w:rPr>
              <w:t xml:space="preserve">Verduidelijking </w:t>
            </w:r>
            <w:r w:rsidRPr="00D34AD9">
              <w:rPr>
                <w:color w:val="000000" w:themeColor="text1"/>
                <w:szCs w:val="18"/>
              </w:rPr>
              <w:t xml:space="preserve">toepassings- en </w:t>
            </w:r>
            <w:r w:rsidRPr="00D34AD9">
              <w:rPr>
                <w:color w:val="000000" w:themeColor="text1"/>
                <w:szCs w:val="18"/>
              </w:rPr>
              <w:tab/>
              <w:t xml:space="preserve">werkingsgebieden </w:t>
            </w:r>
            <w:r w:rsidRPr="00D34AD9">
              <w:rPr>
                <w:color w:val="000000" w:themeColor="text1"/>
                <w:szCs w:val="18"/>
              </w:rPr>
              <w:tab/>
              <w:t xml:space="preserve">verplichte open </w:t>
            </w:r>
            <w:r w:rsidRPr="00D34AD9">
              <w:rPr>
                <w:color w:val="000000" w:themeColor="text1"/>
                <w:szCs w:val="18"/>
              </w:rPr>
              <w:tab/>
              <w:t>standaarden</w:t>
            </w:r>
            <w:r w:rsidR="0043614A">
              <w:rPr>
                <w:color w:val="000000" w:themeColor="text1"/>
                <w:szCs w:val="18"/>
              </w:rPr>
              <w:t>.</w:t>
            </w:r>
          </w:p>
          <w:p w:rsidR="00FE697F" w:rsidRPr="00D34AD9" w:rsidRDefault="00FE697F" w:rsidP="00FE697F">
            <w:pPr>
              <w:spacing w:line="276" w:lineRule="auto"/>
              <w:rPr>
                <w:color w:val="000000" w:themeColor="text1"/>
                <w:szCs w:val="18"/>
              </w:rPr>
            </w:pPr>
          </w:p>
          <w:p w:rsidR="00FE697F" w:rsidRPr="00D34AD9" w:rsidRDefault="00FE697F" w:rsidP="00FE697F">
            <w:pPr>
              <w:spacing w:line="276" w:lineRule="auto"/>
              <w:rPr>
                <w:color w:val="000000" w:themeColor="text1"/>
                <w:szCs w:val="18"/>
              </w:rPr>
            </w:pPr>
            <w:r w:rsidRPr="00D34AD9">
              <w:rPr>
                <w:color w:val="000000" w:themeColor="text1"/>
                <w:szCs w:val="18"/>
              </w:rPr>
              <w:tab/>
              <w:t>doorlopend</w:t>
            </w:r>
          </w:p>
          <w:p w:rsidR="00FE697F" w:rsidRPr="00584DD3" w:rsidRDefault="00FE697F" w:rsidP="00427D04">
            <w:pPr>
              <w:spacing w:line="276" w:lineRule="auto"/>
              <w:rPr>
                <w:b/>
                <w:szCs w:val="18"/>
              </w:rPr>
            </w:pPr>
          </w:p>
        </w:tc>
        <w:tc>
          <w:tcPr>
            <w:tcW w:w="6357" w:type="dxa"/>
            <w:shd w:val="clear" w:color="auto" w:fill="auto"/>
          </w:tcPr>
          <w:p w:rsidR="00FE697F" w:rsidRDefault="00427D04" w:rsidP="00FE697F">
            <w:pPr>
              <w:rPr>
                <w:color w:val="000000" w:themeColor="text1"/>
              </w:rPr>
            </w:pPr>
            <w:r w:rsidRPr="00427D04">
              <w:rPr>
                <w:color w:val="000000" w:themeColor="text1"/>
              </w:rPr>
              <w:t>In 2017 heeft het Forum Standaardisatie een standaardsyntaxis vastgesteld voor de beschrijving van functioneel toepassingsgebieden. Na het doorlopen van de procedure met openbare consultatie zijn de toepassingsgebieden van de IV standaarden SPF, DKIM, DMARC, DNSSEC, HTTPS en HSTS volgens deze syntaxis beschreven. Dit zijn de IV-standaarden waarover het Nationaal Beraad specifieke adoptieafspraken maakte. Voorts is de procedure gestart voor het beschrijven volgens de standaard syntaxis van de toepassingsgebieden van de IV standaarden IPv6, ISO27001/2, SAML en WPA2 Enterprise, en de document- en contents-standaarden AdES Baseline Profiles, CMIS, Digitoegankelijk, OWMS, SKOS, PDF/A1, PDF/A2 en PDF 1.7.</w:t>
            </w:r>
          </w:p>
          <w:p w:rsidR="00427D04" w:rsidRPr="00D34AD9" w:rsidRDefault="00427D04" w:rsidP="00FE697F">
            <w:pPr>
              <w:rPr>
                <w:color w:val="000000" w:themeColor="text1"/>
              </w:rPr>
            </w:pPr>
          </w:p>
        </w:tc>
      </w:tr>
      <w:tr w:rsidR="00FE697F" w:rsidRPr="00B06DE8" w:rsidTr="008E5D98">
        <w:tc>
          <w:tcPr>
            <w:tcW w:w="4529" w:type="dxa"/>
          </w:tcPr>
          <w:p w:rsidR="00FE697F" w:rsidRDefault="00FE697F" w:rsidP="00724F11">
            <w:pPr>
              <w:pStyle w:val="Lijstalinea"/>
              <w:numPr>
                <w:ilvl w:val="0"/>
                <w:numId w:val="7"/>
              </w:numPr>
              <w:spacing w:line="276" w:lineRule="auto"/>
              <w:rPr>
                <w:szCs w:val="18"/>
              </w:rPr>
            </w:pPr>
            <w:r w:rsidRPr="000F66F0">
              <w:rPr>
                <w:szCs w:val="18"/>
              </w:rPr>
              <w:t xml:space="preserve">Hertoetsen oudere (minimaal 4 jr oud) open standaarden op de lijst. </w:t>
            </w:r>
          </w:p>
          <w:p w:rsidR="00FE697F" w:rsidRDefault="00FE697F" w:rsidP="00FE697F">
            <w:pPr>
              <w:spacing w:line="276" w:lineRule="auto"/>
              <w:rPr>
                <w:szCs w:val="18"/>
              </w:rPr>
            </w:pPr>
          </w:p>
          <w:p w:rsidR="00FE697F" w:rsidRDefault="00FE697F" w:rsidP="00FE697F">
            <w:pPr>
              <w:spacing w:line="276" w:lineRule="auto"/>
              <w:rPr>
                <w:szCs w:val="18"/>
              </w:rPr>
            </w:pPr>
            <w:r>
              <w:rPr>
                <w:szCs w:val="18"/>
              </w:rPr>
              <w:tab/>
              <w:t>d</w:t>
            </w:r>
            <w:r w:rsidRPr="00EB2A90">
              <w:rPr>
                <w:szCs w:val="18"/>
              </w:rPr>
              <w:t>oorlopend</w:t>
            </w:r>
          </w:p>
          <w:p w:rsidR="00FE697F" w:rsidRDefault="00FE697F" w:rsidP="00FE697F">
            <w:pPr>
              <w:spacing w:line="276" w:lineRule="auto"/>
              <w:rPr>
                <w:szCs w:val="18"/>
              </w:rPr>
            </w:pPr>
            <w:r>
              <w:rPr>
                <w:szCs w:val="18"/>
              </w:rPr>
              <w:tab/>
            </w:r>
          </w:p>
          <w:p w:rsidR="00FE697F" w:rsidRPr="00EB2A90" w:rsidRDefault="00FE697F" w:rsidP="00FE697F">
            <w:pPr>
              <w:spacing w:line="276" w:lineRule="auto"/>
              <w:rPr>
                <w:szCs w:val="18"/>
              </w:rPr>
            </w:pPr>
          </w:p>
        </w:tc>
        <w:tc>
          <w:tcPr>
            <w:tcW w:w="6357" w:type="dxa"/>
            <w:shd w:val="clear" w:color="auto" w:fill="auto"/>
          </w:tcPr>
          <w:p w:rsidR="00FE697F" w:rsidRDefault="00426FAA" w:rsidP="00FE697F">
            <w:pPr>
              <w:tabs>
                <w:tab w:val="left" w:pos="729"/>
              </w:tabs>
              <w:spacing w:line="276" w:lineRule="auto"/>
              <w:rPr>
                <w:szCs w:val="18"/>
              </w:rPr>
            </w:pPr>
            <w:r w:rsidRPr="00426FAA">
              <w:rPr>
                <w:szCs w:val="18"/>
              </w:rPr>
              <w:t xml:space="preserve">In het kader van onderhoud van op de ‘pas toe of leg uit’ lijst worden in 2017 de standaarden SAML, PDF 1.7 en STOSAG geëvalueerd.  Deze drie standaarden staan 4 jaar of langer op de ‘pas toe of leg uit’ lijst. De evaluatie van SAML richt zich op het draagvlak en de opkomst van de aanverwante standaarden Oauth en OpenID.  Van PDF 1.7 wordt de meerwaarde getoetst ten opzichte van PDF/A1 en PDF/A2 die ook op de ‘pas toe of leg uit’ lijst staan, en zal de adoptiestatus worden onderzocht. De evaluatie van STOSAG richt zich op de adoptie van de standaard, het versiebeheer en de rol van de beheerorganisatie. De resultaten van de drie evaluaties worden begin 2018 </w:t>
            </w:r>
            <w:r w:rsidR="00BF32B8">
              <w:rPr>
                <w:szCs w:val="18"/>
              </w:rPr>
              <w:t>opgeleverd.</w:t>
            </w:r>
          </w:p>
          <w:p w:rsidR="00426FAA" w:rsidRPr="00B06DE8" w:rsidRDefault="00426FAA" w:rsidP="00FE697F">
            <w:pPr>
              <w:tabs>
                <w:tab w:val="left" w:pos="729"/>
              </w:tabs>
              <w:spacing w:line="276" w:lineRule="auto"/>
              <w:rPr>
                <w:szCs w:val="18"/>
              </w:rPr>
            </w:pPr>
          </w:p>
        </w:tc>
      </w:tr>
    </w:tbl>
    <w:p w:rsidR="00235EAA" w:rsidRDefault="00235EAA">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584DD3" w:rsidRPr="00B06DE8" w:rsidTr="008E5D98">
        <w:tc>
          <w:tcPr>
            <w:tcW w:w="4529" w:type="dxa"/>
          </w:tcPr>
          <w:p w:rsidR="00584DD3" w:rsidRDefault="00584DD3" w:rsidP="00724F11">
            <w:pPr>
              <w:pStyle w:val="Lijstalinea"/>
              <w:numPr>
                <w:ilvl w:val="0"/>
                <w:numId w:val="7"/>
              </w:numPr>
              <w:spacing w:line="276" w:lineRule="auto"/>
              <w:rPr>
                <w:szCs w:val="18"/>
              </w:rPr>
            </w:pPr>
            <w:r w:rsidRPr="00212FA2">
              <w:rPr>
                <w:szCs w:val="18"/>
              </w:rPr>
              <w:lastRenderedPageBreak/>
              <w:t>Coördinatie en inventa</w:t>
            </w:r>
            <w:r>
              <w:rPr>
                <w:szCs w:val="18"/>
              </w:rPr>
              <w:t>risatie verkennende onderzoeken.</w:t>
            </w:r>
          </w:p>
          <w:p w:rsidR="00584DD3" w:rsidRDefault="00584DD3" w:rsidP="00584DD3">
            <w:pPr>
              <w:spacing w:line="276" w:lineRule="auto"/>
              <w:rPr>
                <w:szCs w:val="18"/>
              </w:rPr>
            </w:pPr>
          </w:p>
          <w:p w:rsidR="00584DD3" w:rsidRDefault="00584DD3" w:rsidP="00584DD3">
            <w:pPr>
              <w:spacing w:line="276" w:lineRule="auto"/>
              <w:rPr>
                <w:szCs w:val="18"/>
              </w:rPr>
            </w:pPr>
            <w:r>
              <w:rPr>
                <w:szCs w:val="18"/>
              </w:rPr>
              <w:tab/>
              <w:t>d</w:t>
            </w:r>
            <w:r w:rsidRPr="00EB2A90">
              <w:rPr>
                <w:szCs w:val="18"/>
              </w:rPr>
              <w:t>oorlopend</w:t>
            </w:r>
            <w:r>
              <w:rPr>
                <w:szCs w:val="18"/>
              </w:rPr>
              <w:tab/>
            </w:r>
          </w:p>
          <w:p w:rsidR="00584DD3" w:rsidRPr="00EB2A90" w:rsidRDefault="00584DD3" w:rsidP="00426FAA">
            <w:pPr>
              <w:spacing w:line="276" w:lineRule="auto"/>
              <w:rPr>
                <w:szCs w:val="18"/>
              </w:rPr>
            </w:pPr>
          </w:p>
        </w:tc>
        <w:tc>
          <w:tcPr>
            <w:tcW w:w="6357" w:type="dxa"/>
            <w:shd w:val="clear" w:color="auto" w:fill="auto"/>
          </w:tcPr>
          <w:p w:rsidR="00426FAA" w:rsidRPr="00426FAA" w:rsidRDefault="00426FAA" w:rsidP="00426FAA">
            <w:pPr>
              <w:rPr>
                <w:szCs w:val="18"/>
              </w:rPr>
            </w:pPr>
            <w:r w:rsidRPr="00426FAA">
              <w:rPr>
                <w:szCs w:val="18"/>
              </w:rPr>
              <w:t>Medio mei 2017 is binnen het Forum Standaardisatie afgesproken om de volgende onderwerpen nader te verkennen op mogelijke standaardisatie vraagstukken.</w:t>
            </w:r>
          </w:p>
          <w:p w:rsidR="00426FAA" w:rsidRPr="00426FAA" w:rsidRDefault="00426FAA" w:rsidP="00426FAA">
            <w:pPr>
              <w:rPr>
                <w:szCs w:val="18"/>
              </w:rPr>
            </w:pPr>
            <w:r w:rsidRPr="00426FAA">
              <w:rPr>
                <w:szCs w:val="18"/>
              </w:rPr>
              <w:t>Supply-chain: Er zijn vier gesprekken gevoerd met uiteenlopende partijen (Air Cargo NL, Port of Rotterdam, GS1 en iShare) om knelpunten en behoeften te peilen. Werd geen duidelijke rol voor het Forum gezien. Daarom heeft het Forum besloten op dit moment geen verdere initiatieven te ontplooien rondom dit thema</w:t>
            </w:r>
            <w:r w:rsidR="00BF32B8">
              <w:rPr>
                <w:szCs w:val="18"/>
              </w:rPr>
              <w:t>.</w:t>
            </w:r>
          </w:p>
          <w:p w:rsidR="00426FAA" w:rsidRPr="00426FAA" w:rsidRDefault="00426FAA" w:rsidP="00426FAA">
            <w:pPr>
              <w:rPr>
                <w:szCs w:val="18"/>
              </w:rPr>
            </w:pPr>
          </w:p>
          <w:p w:rsidR="00426FAA" w:rsidRPr="00426FAA" w:rsidRDefault="00426FAA" w:rsidP="00426FAA">
            <w:r w:rsidRPr="00426FAA">
              <w:t>Smart cities: in aanvulling op verkenning eind 2016 is onderzocht welke rol het Forum kan innemen m.b.t. het opschalen en adresseren van interoperabiliteitsvraagstukken in de Smart City. Hiervoor ronde tafel georganiseerd, met subtafels over data, infrastructuur en governance. De ronde tafel bijeenkomst en de voorbereidende gesprekken geven aan dat het Forum een toegevoegde waarde kan hebben binnen het thema ‘Smart City’. Deze zit (nu) nog niet in het verplichten van specifieke standaarden, maar in het geven van inzicht in de verschillende standaarden en best practices die zijn ontwikkeld en deze indien nodig ook op bestuurlijk niveau onder de aandacht te brengen. Tijdens de Forum vergadering van 13 december is besproken welke acties het Forum specifiek kan oppakken. Namelijk lid worden van het Urban data platform en Smart City werkgroep van het NEN, de standaarden die hieruit naar voren komen kunnen getoetst worden via de pas toe of leg uit procedure. Daarnaast is besproken om te kijken naar het beveiligen van de Smart City en IOT en het onderwerp Smart Cities te betrekken bij de API activiteiten.</w:t>
            </w:r>
          </w:p>
          <w:p w:rsidR="00426FAA" w:rsidRPr="00426FAA" w:rsidRDefault="00426FAA" w:rsidP="00426FAA"/>
          <w:p w:rsidR="00426FAA" w:rsidRPr="00426FAA" w:rsidRDefault="00426FAA" w:rsidP="00426FAA">
            <w:r w:rsidRPr="00426FAA">
              <w:t>Versterken van de digitale infrastructuur als mainport: er bleken onvoldoende aanknopingspunten met betrekking tot standaardisatie te zijn, daarom is de verkenning opgeschort.</w:t>
            </w:r>
          </w:p>
          <w:p w:rsidR="00426FAA" w:rsidRPr="00426FAA" w:rsidRDefault="00426FAA" w:rsidP="00426FAA"/>
          <w:p w:rsidR="00426FAA" w:rsidRPr="00426FAA" w:rsidRDefault="00426FAA" w:rsidP="00426FAA">
            <w:r w:rsidRPr="00426FAA">
              <w:t>API’s: zie actiepunt 3b.</w:t>
            </w:r>
          </w:p>
          <w:p w:rsidR="00426FAA" w:rsidRPr="00426FAA" w:rsidRDefault="00426FAA" w:rsidP="00426FAA"/>
          <w:p w:rsidR="00426FAA" w:rsidRPr="00426FAA" w:rsidRDefault="00426FAA" w:rsidP="00426FAA">
            <w:r w:rsidRPr="00426FAA">
              <w:t xml:space="preserve">Eindresultaat: </w:t>
            </w:r>
          </w:p>
          <w:p w:rsidR="00584DD3" w:rsidRDefault="00426FAA" w:rsidP="00426FAA">
            <w:r w:rsidRPr="00426FAA">
              <w:t>Het Forum heeft kennis genomen van de resultaten van de verkenningen en daarnaast vijf andere potentiële thema’s besproken. Het Forum heeft besloten actief te blijven op de thema’s Smart Cities en API’s en daarnaast de I-thema’s uit het regeerakkoord en ontwikkelingen in de sectoren I&amp;W, OCW, SZW, VWS te volgen.</w:t>
            </w:r>
          </w:p>
          <w:p w:rsidR="00426FAA" w:rsidRDefault="00426FAA" w:rsidP="00426FAA"/>
        </w:tc>
      </w:tr>
      <w:tr w:rsidR="00584DD3" w:rsidRPr="00B06DE8" w:rsidTr="008E5D98">
        <w:tc>
          <w:tcPr>
            <w:tcW w:w="4529" w:type="dxa"/>
          </w:tcPr>
          <w:p w:rsidR="00584DD3" w:rsidRPr="00827792" w:rsidRDefault="00584DD3" w:rsidP="00584DD3">
            <w:pPr>
              <w:spacing w:line="276" w:lineRule="auto"/>
              <w:rPr>
                <w:color w:val="000000" w:themeColor="text1"/>
                <w:szCs w:val="18"/>
              </w:rPr>
            </w:pPr>
            <w:r>
              <w:rPr>
                <w:b/>
                <w:szCs w:val="18"/>
              </w:rPr>
              <w:t xml:space="preserve">3b.    </w:t>
            </w:r>
            <w:r w:rsidR="00D10A9A">
              <w:rPr>
                <w:color w:val="000000" w:themeColor="text1"/>
                <w:szCs w:val="18"/>
              </w:rPr>
              <w:t xml:space="preserve"> Bijeenkomsten en </w:t>
            </w:r>
            <w:r w:rsidRPr="00827792">
              <w:rPr>
                <w:color w:val="000000" w:themeColor="text1"/>
                <w:szCs w:val="18"/>
              </w:rPr>
              <w:t xml:space="preserve">platform Restful APIs </w:t>
            </w:r>
            <w:r w:rsidRPr="00827792">
              <w:rPr>
                <w:color w:val="000000" w:themeColor="text1"/>
                <w:szCs w:val="18"/>
              </w:rPr>
              <w:tab/>
              <w:t>faciliteren</w:t>
            </w:r>
            <w:r w:rsidR="0043614A">
              <w:rPr>
                <w:color w:val="000000" w:themeColor="text1"/>
                <w:szCs w:val="18"/>
              </w:rPr>
              <w:t>.</w:t>
            </w:r>
          </w:p>
          <w:p w:rsidR="00584DD3" w:rsidRPr="00827792" w:rsidRDefault="00584DD3" w:rsidP="00584DD3">
            <w:pPr>
              <w:spacing w:line="276" w:lineRule="auto"/>
              <w:rPr>
                <w:color w:val="000000" w:themeColor="text1"/>
                <w:szCs w:val="18"/>
              </w:rPr>
            </w:pPr>
          </w:p>
          <w:p w:rsidR="00584DD3" w:rsidRPr="00827792" w:rsidRDefault="00584DD3" w:rsidP="00584DD3">
            <w:pPr>
              <w:spacing w:line="276" w:lineRule="auto"/>
              <w:rPr>
                <w:color w:val="000000" w:themeColor="text1"/>
                <w:szCs w:val="18"/>
              </w:rPr>
            </w:pPr>
            <w:r w:rsidRPr="00827792">
              <w:rPr>
                <w:color w:val="000000" w:themeColor="text1"/>
                <w:szCs w:val="18"/>
              </w:rPr>
              <w:tab/>
              <w:t>T3 2016, T1 2017</w:t>
            </w:r>
          </w:p>
          <w:p w:rsidR="00584DD3" w:rsidRPr="00584DD3" w:rsidRDefault="00584DD3" w:rsidP="00426FAA">
            <w:pPr>
              <w:spacing w:line="276" w:lineRule="auto"/>
              <w:rPr>
                <w:szCs w:val="18"/>
              </w:rPr>
            </w:pPr>
          </w:p>
        </w:tc>
        <w:tc>
          <w:tcPr>
            <w:tcW w:w="6357" w:type="dxa"/>
            <w:shd w:val="clear" w:color="auto" w:fill="auto"/>
          </w:tcPr>
          <w:p w:rsidR="00584DD3" w:rsidRDefault="00426FAA" w:rsidP="00584DD3">
            <w:pPr>
              <w:tabs>
                <w:tab w:val="left" w:pos="1197"/>
              </w:tabs>
              <w:rPr>
                <w:color w:val="000000" w:themeColor="text1"/>
                <w:szCs w:val="18"/>
              </w:rPr>
            </w:pPr>
            <w:r w:rsidRPr="00426FAA">
              <w:rPr>
                <w:color w:val="000000" w:themeColor="text1"/>
                <w:szCs w:val="18"/>
              </w:rPr>
              <w:t xml:space="preserve">Begin 2017 </w:t>
            </w:r>
            <w:r w:rsidR="00BF32B8">
              <w:rPr>
                <w:color w:val="000000" w:themeColor="text1"/>
                <w:szCs w:val="18"/>
              </w:rPr>
              <w:t>is</w:t>
            </w:r>
            <w:r w:rsidRPr="00426FAA">
              <w:rPr>
                <w:color w:val="000000" w:themeColor="text1"/>
                <w:szCs w:val="18"/>
              </w:rPr>
              <w:t xml:space="preserve"> een drietal kennissessies over API’s </w:t>
            </w:r>
            <w:r w:rsidR="00BF32B8">
              <w:rPr>
                <w:color w:val="000000" w:themeColor="text1"/>
                <w:szCs w:val="18"/>
              </w:rPr>
              <w:t xml:space="preserve">georganiseerd. Onder andere </w:t>
            </w:r>
            <w:r w:rsidRPr="00426FAA">
              <w:rPr>
                <w:color w:val="000000" w:themeColor="text1"/>
                <w:szCs w:val="18"/>
              </w:rPr>
              <w:t>naar aanleiding van deze sessies en een eerder onderzoek is het k</w:t>
            </w:r>
            <w:r w:rsidR="00BF32B8">
              <w:rPr>
                <w:color w:val="000000" w:themeColor="text1"/>
                <w:szCs w:val="18"/>
              </w:rPr>
              <w:t>ennisplatform API’s opgericht in samenwerking met VNG R</w:t>
            </w:r>
            <w:r w:rsidRPr="00426FAA">
              <w:rPr>
                <w:color w:val="000000" w:themeColor="text1"/>
                <w:szCs w:val="18"/>
              </w:rPr>
              <w:t>ealisatie, Kadaster en KvK en Geonovum. Het uiteindelijke doel is om te komen tot een overheidsbrede API strategie. Daarnaast is het doel om de kennis en kunde over en meerwaarde van API’s binnen de overheid te vergroten. De uitvoering van deze activiteit start in 2018.</w:t>
            </w:r>
          </w:p>
          <w:p w:rsidR="00426FAA" w:rsidRDefault="00426FAA" w:rsidP="00584DD3">
            <w:pPr>
              <w:tabs>
                <w:tab w:val="left" w:pos="1197"/>
              </w:tabs>
              <w:rPr>
                <w:szCs w:val="18"/>
              </w:rPr>
            </w:pPr>
          </w:p>
        </w:tc>
      </w:tr>
      <w:tr w:rsidR="00584DD3" w:rsidRPr="00B06DE8" w:rsidTr="008E5D98">
        <w:tc>
          <w:tcPr>
            <w:tcW w:w="4529" w:type="dxa"/>
          </w:tcPr>
          <w:p w:rsidR="00584DD3" w:rsidRDefault="00584DD3" w:rsidP="00724F11">
            <w:pPr>
              <w:pStyle w:val="Lijstalinea"/>
              <w:numPr>
                <w:ilvl w:val="0"/>
                <w:numId w:val="7"/>
              </w:numPr>
              <w:spacing w:line="276" w:lineRule="auto"/>
              <w:rPr>
                <w:szCs w:val="18"/>
              </w:rPr>
            </w:pPr>
            <w:r w:rsidRPr="00212FA2">
              <w:rPr>
                <w:szCs w:val="18"/>
              </w:rPr>
              <w:t>Aandragen van OS voor de MSP lijst en internationale bijeenkomsten bijwonen</w:t>
            </w:r>
            <w:r>
              <w:rPr>
                <w:szCs w:val="18"/>
              </w:rPr>
              <w:t>.</w:t>
            </w:r>
          </w:p>
          <w:p w:rsidR="00584DD3" w:rsidRDefault="00584DD3" w:rsidP="00584DD3">
            <w:pPr>
              <w:spacing w:line="276" w:lineRule="auto"/>
              <w:rPr>
                <w:szCs w:val="18"/>
              </w:rPr>
            </w:pPr>
          </w:p>
          <w:p w:rsidR="00584DD3" w:rsidRDefault="00584DD3" w:rsidP="00584DD3">
            <w:pPr>
              <w:spacing w:line="276" w:lineRule="auto"/>
              <w:rPr>
                <w:szCs w:val="18"/>
              </w:rPr>
            </w:pPr>
            <w:r>
              <w:rPr>
                <w:szCs w:val="18"/>
              </w:rPr>
              <w:tab/>
            </w:r>
            <w:r w:rsidRPr="00EB2A90">
              <w:rPr>
                <w:szCs w:val="18"/>
              </w:rPr>
              <w:t>doorlopend</w:t>
            </w:r>
          </w:p>
          <w:p w:rsidR="00584DD3" w:rsidRPr="00EB2A90" w:rsidRDefault="00584DD3" w:rsidP="00426FAA">
            <w:pPr>
              <w:spacing w:line="276" w:lineRule="auto"/>
              <w:rPr>
                <w:szCs w:val="18"/>
              </w:rPr>
            </w:pPr>
          </w:p>
        </w:tc>
        <w:tc>
          <w:tcPr>
            <w:tcW w:w="6357" w:type="dxa"/>
            <w:shd w:val="clear" w:color="auto" w:fill="auto"/>
          </w:tcPr>
          <w:p w:rsidR="00426FAA" w:rsidRDefault="00C049BB" w:rsidP="00426FAA">
            <w:pPr>
              <w:rPr>
                <w:szCs w:val="18"/>
              </w:rPr>
            </w:pPr>
            <w:r>
              <w:rPr>
                <w:szCs w:val="18"/>
              </w:rPr>
              <w:t>BHS geeft v</w:t>
            </w:r>
            <w:r w:rsidR="00426FAA" w:rsidRPr="00426FAA">
              <w:rPr>
                <w:szCs w:val="18"/>
              </w:rPr>
              <w:t xml:space="preserve">ier meetings van het EU Multistakeholder Platform on ICT Standardisation (MSP) bijgewoond en </w:t>
            </w:r>
            <w:r>
              <w:rPr>
                <w:szCs w:val="18"/>
              </w:rPr>
              <w:t xml:space="preserve">heeft </w:t>
            </w:r>
            <w:r w:rsidR="00426FAA" w:rsidRPr="00426FAA">
              <w:rPr>
                <w:szCs w:val="18"/>
              </w:rPr>
              <w:t>actief bijgedragen aan indienen en identificeren van standaarden door de Europese Commissie.</w:t>
            </w:r>
          </w:p>
          <w:p w:rsidR="00426FAA" w:rsidRPr="00426FAA" w:rsidRDefault="00426FAA" w:rsidP="00426FAA">
            <w:pPr>
              <w:rPr>
                <w:szCs w:val="18"/>
              </w:rPr>
            </w:pPr>
          </w:p>
          <w:p w:rsidR="00584DD3" w:rsidRDefault="00C049BB" w:rsidP="00426FAA">
            <w:pPr>
              <w:rPr>
                <w:szCs w:val="18"/>
              </w:rPr>
            </w:pPr>
            <w:r>
              <w:rPr>
                <w:szCs w:val="18"/>
              </w:rPr>
              <w:t xml:space="preserve">Door </w:t>
            </w:r>
            <w:r w:rsidR="00426FAA" w:rsidRPr="00426FAA">
              <w:rPr>
                <w:szCs w:val="18"/>
              </w:rPr>
              <w:t xml:space="preserve">Nederland zijn twee nieuwe standaarden ingediend bij het MSP: STIX 1.2 en TAXII 1.1 voor uitwisseling van dreigingsinformatie. Op 11 december heeft de Europese Commissie het formele besluit genomen over STIX en TAXII en ook over de door Nederland eerder aangemelde standaarden STARTTLS en DANE voor beveiligd e-mailverkeer en SPF tegen e-mailvervalsing/ </w:t>
            </w:r>
            <w:r w:rsidR="00426FAA" w:rsidRPr="00426FAA">
              <w:rPr>
                <w:szCs w:val="18"/>
              </w:rPr>
              <w:lastRenderedPageBreak/>
              <w:t xml:space="preserve">phishing. Deze standaarden zijn nu erkend en mogen uitgevraagd worden in aanbestedingen.  </w:t>
            </w:r>
          </w:p>
          <w:p w:rsidR="00426FAA" w:rsidRPr="00B06DE8" w:rsidRDefault="00426FAA" w:rsidP="00426FAA">
            <w:pPr>
              <w:rPr>
                <w:szCs w:val="18"/>
              </w:rPr>
            </w:pPr>
          </w:p>
        </w:tc>
      </w:tr>
      <w:tr w:rsidR="000F66F0" w:rsidRPr="00B06DE8" w:rsidTr="008E5D98">
        <w:tc>
          <w:tcPr>
            <w:tcW w:w="4529" w:type="dxa"/>
          </w:tcPr>
          <w:p w:rsidR="00EB2A90" w:rsidRDefault="004316DD" w:rsidP="00724F11">
            <w:pPr>
              <w:pStyle w:val="Lijstalinea"/>
              <w:numPr>
                <w:ilvl w:val="0"/>
                <w:numId w:val="7"/>
              </w:numPr>
              <w:spacing w:line="276" w:lineRule="auto"/>
              <w:rPr>
                <w:szCs w:val="18"/>
              </w:rPr>
            </w:pPr>
            <w:r w:rsidRPr="00212FA2">
              <w:rPr>
                <w:szCs w:val="18"/>
              </w:rPr>
              <w:lastRenderedPageBreak/>
              <w:t>Proactief</w:t>
            </w:r>
            <w:r w:rsidR="00212FA2" w:rsidRPr="00212FA2">
              <w:rPr>
                <w:szCs w:val="18"/>
              </w:rPr>
              <w:t xml:space="preserve"> onderhouden internationaal netwerk om de N</w:t>
            </w:r>
            <w:r w:rsidR="00EB2A90">
              <w:rPr>
                <w:szCs w:val="18"/>
              </w:rPr>
              <w:t>ederlandse aanpak te agenderen.</w:t>
            </w:r>
          </w:p>
          <w:p w:rsidR="00EB2A90" w:rsidRDefault="00EB2A90" w:rsidP="00EB2A90">
            <w:pPr>
              <w:spacing w:line="276" w:lineRule="auto"/>
              <w:rPr>
                <w:szCs w:val="18"/>
              </w:rPr>
            </w:pPr>
          </w:p>
          <w:p w:rsidR="00212FA2" w:rsidRDefault="00212FA2" w:rsidP="00EB2A90">
            <w:pPr>
              <w:spacing w:line="276" w:lineRule="auto"/>
              <w:ind w:left="570"/>
              <w:rPr>
                <w:szCs w:val="18"/>
              </w:rPr>
            </w:pPr>
            <w:r w:rsidRPr="00EB2A90">
              <w:rPr>
                <w:szCs w:val="18"/>
              </w:rPr>
              <w:t>doorlopend</w:t>
            </w:r>
            <w:r w:rsidR="00EB2A90">
              <w:rPr>
                <w:szCs w:val="18"/>
              </w:rPr>
              <w:br/>
            </w:r>
          </w:p>
          <w:p w:rsidR="00EB2A90" w:rsidRPr="00EB2A90" w:rsidRDefault="00EB2A90" w:rsidP="00EB2A90">
            <w:pPr>
              <w:spacing w:line="276" w:lineRule="auto"/>
              <w:rPr>
                <w:szCs w:val="18"/>
              </w:rPr>
            </w:pPr>
          </w:p>
        </w:tc>
        <w:tc>
          <w:tcPr>
            <w:tcW w:w="6357" w:type="dxa"/>
            <w:shd w:val="clear" w:color="auto" w:fill="auto"/>
          </w:tcPr>
          <w:p w:rsidR="000F66F0" w:rsidRPr="00B06DE8" w:rsidRDefault="00C049BB" w:rsidP="00C049BB">
            <w:pPr>
              <w:spacing w:line="276" w:lineRule="auto"/>
              <w:rPr>
                <w:szCs w:val="18"/>
              </w:rPr>
            </w:pPr>
            <w:r>
              <w:rPr>
                <w:szCs w:val="18"/>
              </w:rPr>
              <w:t>BFS heeft een s</w:t>
            </w:r>
            <w:r w:rsidR="00E90FEC" w:rsidRPr="00E90FEC">
              <w:rPr>
                <w:szCs w:val="18"/>
              </w:rPr>
              <w:t>essie over de ontwikkeling van een European Catalogue of ICT Standards for public procurement bijgewoond. Onder meer de Handreiking vragen om open standaarden bij inkoop als best practice</w:t>
            </w:r>
            <w:r>
              <w:rPr>
                <w:szCs w:val="18"/>
              </w:rPr>
              <w:t xml:space="preserve"> is</w:t>
            </w:r>
            <w:r w:rsidR="00E90FEC" w:rsidRPr="00E90FEC">
              <w:rPr>
                <w:szCs w:val="18"/>
              </w:rPr>
              <w:t xml:space="preserve"> aangedragen. Met </w:t>
            </w:r>
            <w:r>
              <w:rPr>
                <w:szCs w:val="18"/>
              </w:rPr>
              <w:t xml:space="preserve">een </w:t>
            </w:r>
            <w:r w:rsidR="00E90FEC" w:rsidRPr="00E90FEC">
              <w:rPr>
                <w:szCs w:val="18"/>
              </w:rPr>
              <w:t xml:space="preserve">Logius-afvaardiging </w:t>
            </w:r>
            <w:r>
              <w:rPr>
                <w:szCs w:val="18"/>
              </w:rPr>
              <w:t xml:space="preserve">hebben we </w:t>
            </w:r>
            <w:r w:rsidR="00E90FEC" w:rsidRPr="00E90FEC">
              <w:rPr>
                <w:szCs w:val="18"/>
              </w:rPr>
              <w:t xml:space="preserve">de Permanente Vertegenwoordiging van Nederland in Brussel bezocht. </w:t>
            </w:r>
            <w:r>
              <w:rPr>
                <w:szCs w:val="18"/>
              </w:rPr>
              <w:t>Hier hebben we b</w:t>
            </w:r>
            <w:r w:rsidR="00E90FEC" w:rsidRPr="00E90FEC">
              <w:rPr>
                <w:szCs w:val="18"/>
              </w:rPr>
              <w:t>ijgedragen aan internationaal event Logius over Identificatie en Autorisatie.</w:t>
            </w:r>
          </w:p>
        </w:tc>
      </w:tr>
      <w:tr w:rsidR="00584DD3" w:rsidRPr="00B06DE8" w:rsidTr="008E5D98">
        <w:tc>
          <w:tcPr>
            <w:tcW w:w="4529" w:type="dxa"/>
          </w:tcPr>
          <w:p w:rsidR="00060DD0" w:rsidRPr="00827792" w:rsidRDefault="00584DD3" w:rsidP="00060DD0">
            <w:pPr>
              <w:spacing w:line="276" w:lineRule="auto"/>
              <w:rPr>
                <w:color w:val="000000" w:themeColor="text1"/>
                <w:szCs w:val="18"/>
              </w:rPr>
            </w:pPr>
            <w:r>
              <w:rPr>
                <w:b/>
                <w:szCs w:val="18"/>
              </w:rPr>
              <w:t xml:space="preserve">5b.    </w:t>
            </w:r>
            <w:r w:rsidR="00060DD0" w:rsidRPr="00827792">
              <w:rPr>
                <w:color w:val="000000" w:themeColor="text1"/>
                <w:szCs w:val="18"/>
              </w:rPr>
              <w:t xml:space="preserve"> EU-afspraken en -aanpak </w:t>
            </w:r>
            <w:r w:rsidR="00060DD0" w:rsidRPr="00827792">
              <w:rPr>
                <w:color w:val="000000" w:themeColor="text1"/>
                <w:szCs w:val="18"/>
              </w:rPr>
              <w:tab/>
              <w:t>terugkoppelen aan</w:t>
            </w:r>
            <w:r w:rsidR="00060DD0">
              <w:rPr>
                <w:color w:val="000000" w:themeColor="text1"/>
                <w:szCs w:val="18"/>
              </w:rPr>
              <w:t xml:space="preserve"> </w:t>
            </w:r>
            <w:r w:rsidR="00060DD0" w:rsidRPr="00827792">
              <w:rPr>
                <w:color w:val="000000" w:themeColor="text1"/>
                <w:szCs w:val="18"/>
              </w:rPr>
              <w:t xml:space="preserve">en/of beleggen bij de </w:t>
            </w:r>
            <w:r w:rsidR="00060DD0" w:rsidRPr="00827792">
              <w:rPr>
                <w:color w:val="000000" w:themeColor="text1"/>
                <w:szCs w:val="18"/>
              </w:rPr>
              <w:tab/>
              <w:t>desbetreffende stakeholders in NL</w:t>
            </w:r>
            <w:r w:rsidR="0043614A">
              <w:rPr>
                <w:color w:val="000000" w:themeColor="text1"/>
                <w:szCs w:val="18"/>
              </w:rPr>
              <w:t>.</w:t>
            </w:r>
          </w:p>
          <w:p w:rsidR="00060DD0" w:rsidRPr="00827792" w:rsidRDefault="00060DD0" w:rsidP="00060DD0">
            <w:pPr>
              <w:spacing w:line="276" w:lineRule="auto"/>
              <w:rPr>
                <w:color w:val="000000" w:themeColor="text1"/>
                <w:szCs w:val="18"/>
              </w:rPr>
            </w:pPr>
          </w:p>
          <w:p w:rsidR="00060DD0" w:rsidRPr="00827792" w:rsidRDefault="00060DD0" w:rsidP="00060DD0">
            <w:pPr>
              <w:spacing w:line="276" w:lineRule="auto"/>
              <w:rPr>
                <w:color w:val="000000" w:themeColor="text1"/>
                <w:szCs w:val="18"/>
              </w:rPr>
            </w:pPr>
            <w:r w:rsidRPr="00827792">
              <w:rPr>
                <w:color w:val="000000" w:themeColor="text1"/>
                <w:szCs w:val="18"/>
              </w:rPr>
              <w:tab/>
              <w:t>doorlopend</w:t>
            </w:r>
          </w:p>
          <w:p w:rsidR="00584DD3" w:rsidRPr="00584DD3" w:rsidRDefault="00584DD3" w:rsidP="00E90FEC">
            <w:pPr>
              <w:spacing w:line="276" w:lineRule="auto"/>
              <w:rPr>
                <w:szCs w:val="18"/>
              </w:rPr>
            </w:pPr>
          </w:p>
        </w:tc>
        <w:tc>
          <w:tcPr>
            <w:tcW w:w="6357" w:type="dxa"/>
            <w:shd w:val="clear" w:color="auto" w:fill="auto"/>
          </w:tcPr>
          <w:p w:rsidR="00584DD3" w:rsidRDefault="00E90FEC" w:rsidP="00624AEB">
            <w:pPr>
              <w:rPr>
                <w:color w:val="000000" w:themeColor="text1"/>
                <w:szCs w:val="18"/>
              </w:rPr>
            </w:pPr>
            <w:r w:rsidRPr="00E90FEC">
              <w:rPr>
                <w:color w:val="000000" w:themeColor="text1"/>
                <w:szCs w:val="18"/>
              </w:rPr>
              <w:t>Regulier overleg met NL (EZ) afgevaardigde in het EU Committee on Standards. Participatie in Logius International Committee. Bezoek netwerkbijeenkomsten ‘Werken met Europaborrel’ door Europa Decentraal en PBLQ. In juni vergadering van het Forum presentatie over internationale ICT-ontwikkelingen en de relatie met het Forum door Gerard Hartsink. Nederlandse beleids-inbreng in het EU Rolling Plan on ICT Standardisation 2018 gecoördineerd.</w:t>
            </w:r>
          </w:p>
          <w:p w:rsidR="00E90FEC" w:rsidRPr="00DC553F" w:rsidRDefault="00E90FEC" w:rsidP="00624AEB">
            <w:pPr>
              <w:rPr>
                <w:szCs w:val="18"/>
              </w:rPr>
            </w:pPr>
          </w:p>
        </w:tc>
      </w:tr>
      <w:tr w:rsidR="000F66F0" w:rsidRPr="00B06DE8" w:rsidTr="008E5D98">
        <w:tc>
          <w:tcPr>
            <w:tcW w:w="4529" w:type="dxa"/>
          </w:tcPr>
          <w:p w:rsidR="00FB3BDE" w:rsidRDefault="00E90FEC" w:rsidP="00724F11">
            <w:pPr>
              <w:pStyle w:val="Lijstalinea"/>
              <w:numPr>
                <w:ilvl w:val="0"/>
                <w:numId w:val="7"/>
              </w:numPr>
              <w:spacing w:line="276" w:lineRule="auto"/>
              <w:rPr>
                <w:szCs w:val="18"/>
              </w:rPr>
            </w:pPr>
            <w:r w:rsidRPr="00E90FEC">
              <w:rPr>
                <w:szCs w:val="18"/>
              </w:rPr>
              <w:t>Het uitvoeren van projectmanagement en monitor/metingen voor VEC</w:t>
            </w:r>
            <w:r>
              <w:rPr>
                <w:szCs w:val="18"/>
              </w:rPr>
              <w:t>.</w:t>
            </w:r>
          </w:p>
          <w:p w:rsidR="00FB3BDE" w:rsidRPr="00E90FEC" w:rsidRDefault="00FB3BDE" w:rsidP="00E90FEC">
            <w:pPr>
              <w:spacing w:line="276" w:lineRule="auto"/>
              <w:rPr>
                <w:szCs w:val="18"/>
              </w:rPr>
            </w:pPr>
          </w:p>
          <w:p w:rsidR="00FB3BDE" w:rsidRDefault="00FB3BDE" w:rsidP="00FB3BDE">
            <w:pPr>
              <w:pStyle w:val="Lijstalinea"/>
              <w:spacing w:line="276" w:lineRule="auto"/>
              <w:ind w:left="570"/>
              <w:rPr>
                <w:szCs w:val="18"/>
              </w:rPr>
            </w:pPr>
          </w:p>
          <w:p w:rsidR="00FB3BDE" w:rsidRDefault="00FB3BDE" w:rsidP="00FB3BDE">
            <w:pPr>
              <w:pStyle w:val="Lijstalinea"/>
              <w:spacing w:line="276" w:lineRule="auto"/>
              <w:ind w:left="570"/>
              <w:rPr>
                <w:szCs w:val="18"/>
              </w:rPr>
            </w:pPr>
          </w:p>
          <w:p w:rsidR="00FB3BDE" w:rsidRPr="00212FA2" w:rsidRDefault="00FB3BDE" w:rsidP="00FB3BDE">
            <w:pPr>
              <w:pStyle w:val="Lijstalinea"/>
              <w:spacing w:line="276" w:lineRule="auto"/>
              <w:ind w:left="570"/>
              <w:rPr>
                <w:szCs w:val="18"/>
              </w:rPr>
            </w:pPr>
          </w:p>
        </w:tc>
        <w:tc>
          <w:tcPr>
            <w:tcW w:w="6357" w:type="dxa"/>
            <w:shd w:val="clear" w:color="auto" w:fill="auto"/>
          </w:tcPr>
          <w:p w:rsidR="00E90FEC" w:rsidRPr="00E90FEC" w:rsidRDefault="00E90FEC" w:rsidP="00E90FEC">
            <w:pPr>
              <w:tabs>
                <w:tab w:val="left" w:pos="804"/>
              </w:tabs>
              <w:spacing w:line="276" w:lineRule="auto"/>
              <w:rPr>
                <w:szCs w:val="18"/>
              </w:rPr>
            </w:pPr>
            <w:r w:rsidRPr="00E90FEC">
              <w:rPr>
                <w:szCs w:val="18"/>
              </w:rPr>
              <w:t>EZ:</w:t>
            </w:r>
          </w:p>
          <w:p w:rsidR="00E90FEC" w:rsidRPr="00E90FEC" w:rsidRDefault="00E90FEC" w:rsidP="00E90FEC">
            <w:pPr>
              <w:tabs>
                <w:tab w:val="left" w:pos="804"/>
              </w:tabs>
              <w:spacing w:line="276" w:lineRule="auto"/>
              <w:rPr>
                <w:szCs w:val="18"/>
              </w:rPr>
            </w:pPr>
            <w:r w:rsidRPr="00E90FEC">
              <w:rPr>
                <w:szCs w:val="18"/>
              </w:rPr>
              <w:t>•</w:t>
            </w:r>
            <w:r w:rsidRPr="00E90FEC">
              <w:rPr>
                <w:szCs w:val="18"/>
              </w:rPr>
              <w:tab/>
              <w:t>Twee VEC-bijeenkomsten/seminars georganiseerd:</w:t>
            </w:r>
          </w:p>
          <w:p w:rsidR="00E90FEC" w:rsidRPr="00E90FEC" w:rsidRDefault="00E90FEC" w:rsidP="006E3735">
            <w:pPr>
              <w:tabs>
                <w:tab w:val="left" w:pos="804"/>
              </w:tabs>
              <w:spacing w:line="276" w:lineRule="auto"/>
              <w:ind w:left="567"/>
              <w:rPr>
                <w:szCs w:val="18"/>
              </w:rPr>
            </w:pPr>
            <w:r w:rsidRPr="00E90FEC">
              <w:rPr>
                <w:szCs w:val="18"/>
              </w:rPr>
              <w:t>o</w:t>
            </w:r>
            <w:r w:rsidRPr="00E90FEC">
              <w:rPr>
                <w:szCs w:val="18"/>
              </w:rPr>
              <w:tab/>
              <w:t xml:space="preserve">5 oktober met presentaties door Fraudehelpdesk, DDMA, </w:t>
            </w:r>
            <w:r>
              <w:rPr>
                <w:szCs w:val="18"/>
              </w:rPr>
              <w:tab/>
            </w:r>
            <w:r w:rsidRPr="00E90FEC">
              <w:rPr>
                <w:szCs w:val="18"/>
              </w:rPr>
              <w:t>Dennis Baaten en Forum Standaardisatie</w:t>
            </w:r>
          </w:p>
          <w:p w:rsidR="00E90FEC" w:rsidRPr="00E90FEC" w:rsidRDefault="00E90FEC" w:rsidP="006E3735">
            <w:pPr>
              <w:tabs>
                <w:tab w:val="left" w:pos="804"/>
              </w:tabs>
              <w:spacing w:line="276" w:lineRule="auto"/>
              <w:ind w:left="567"/>
              <w:rPr>
                <w:szCs w:val="18"/>
              </w:rPr>
            </w:pPr>
            <w:r w:rsidRPr="00E90FEC">
              <w:rPr>
                <w:szCs w:val="18"/>
              </w:rPr>
              <w:t>o</w:t>
            </w:r>
            <w:r w:rsidRPr="00E90FEC">
              <w:rPr>
                <w:szCs w:val="18"/>
              </w:rPr>
              <w:tab/>
              <w:t>1 december met presentatie door de Duitse BSI</w:t>
            </w:r>
          </w:p>
          <w:p w:rsidR="00E90FEC" w:rsidRPr="00E90FEC" w:rsidRDefault="00E90FEC" w:rsidP="00E90FEC">
            <w:pPr>
              <w:tabs>
                <w:tab w:val="left" w:pos="804"/>
              </w:tabs>
              <w:spacing w:line="276" w:lineRule="auto"/>
              <w:rPr>
                <w:szCs w:val="18"/>
              </w:rPr>
            </w:pPr>
            <w:r w:rsidRPr="00E90FEC">
              <w:rPr>
                <w:szCs w:val="18"/>
              </w:rPr>
              <w:t>•</w:t>
            </w:r>
            <w:r w:rsidRPr="00E90FEC">
              <w:rPr>
                <w:szCs w:val="18"/>
              </w:rPr>
              <w:tab/>
              <w:t>ECP-congres op 16 nov</w:t>
            </w:r>
            <w:r w:rsidR="00C049BB">
              <w:rPr>
                <w:szCs w:val="18"/>
              </w:rPr>
              <w:t>ember</w:t>
            </w:r>
            <w:r w:rsidRPr="00E90FEC">
              <w:rPr>
                <w:szCs w:val="18"/>
              </w:rPr>
              <w:t xml:space="preserve">: Plenaire mail-spoof demo en </w:t>
            </w:r>
            <w:r>
              <w:rPr>
                <w:szCs w:val="18"/>
              </w:rPr>
              <w:tab/>
            </w:r>
            <w:r w:rsidRPr="00E90FEC">
              <w:rPr>
                <w:szCs w:val="18"/>
              </w:rPr>
              <w:t>daarnaast inhoudelijke sessie</w:t>
            </w:r>
          </w:p>
          <w:p w:rsidR="00E90FEC" w:rsidRPr="00E90FEC" w:rsidRDefault="00E90FEC" w:rsidP="00E90FEC">
            <w:pPr>
              <w:tabs>
                <w:tab w:val="left" w:pos="804"/>
              </w:tabs>
              <w:spacing w:line="276" w:lineRule="auto"/>
              <w:rPr>
                <w:szCs w:val="18"/>
              </w:rPr>
            </w:pPr>
            <w:r w:rsidRPr="00E90FEC">
              <w:rPr>
                <w:szCs w:val="18"/>
              </w:rPr>
              <w:t>•</w:t>
            </w:r>
            <w:r w:rsidRPr="00E90FEC">
              <w:rPr>
                <w:szCs w:val="18"/>
              </w:rPr>
              <w:tab/>
              <w:t xml:space="preserve">Website/kennisplatform verder uitgebreid op </w:t>
            </w:r>
            <w:r>
              <w:rPr>
                <w:szCs w:val="18"/>
              </w:rPr>
              <w:tab/>
            </w:r>
            <w:r w:rsidRPr="00E90FEC">
              <w:rPr>
                <w:szCs w:val="18"/>
              </w:rPr>
              <w:t xml:space="preserve">https://vec.pleio.nl </w:t>
            </w:r>
          </w:p>
          <w:p w:rsidR="00060DD0" w:rsidRDefault="00E90FEC" w:rsidP="00E90FEC">
            <w:pPr>
              <w:tabs>
                <w:tab w:val="left" w:pos="804"/>
              </w:tabs>
              <w:spacing w:line="276" w:lineRule="auto"/>
              <w:rPr>
                <w:szCs w:val="18"/>
              </w:rPr>
            </w:pPr>
            <w:r w:rsidRPr="00E90FEC">
              <w:rPr>
                <w:szCs w:val="18"/>
              </w:rPr>
              <w:t>•</w:t>
            </w:r>
            <w:r w:rsidRPr="00E90FEC">
              <w:rPr>
                <w:szCs w:val="18"/>
              </w:rPr>
              <w:tab/>
              <w:t xml:space="preserve">Evaluatie VEC uitgevoerd mede o.b.v. interviews met als </w:t>
            </w:r>
            <w:r>
              <w:rPr>
                <w:szCs w:val="18"/>
              </w:rPr>
              <w:tab/>
            </w:r>
            <w:r w:rsidRPr="00E90FEC">
              <w:rPr>
                <w:szCs w:val="18"/>
              </w:rPr>
              <w:t xml:space="preserve">resultaat notitie “Veilige E-Mail Coalitie: Terugblik en </w:t>
            </w:r>
            <w:r>
              <w:rPr>
                <w:szCs w:val="18"/>
              </w:rPr>
              <w:tab/>
            </w:r>
            <w:r w:rsidRPr="00E90FEC">
              <w:rPr>
                <w:szCs w:val="18"/>
              </w:rPr>
              <w:t>verkenning voor vervolg”</w:t>
            </w:r>
            <w:r>
              <w:rPr>
                <w:szCs w:val="18"/>
              </w:rPr>
              <w:t>.</w:t>
            </w:r>
          </w:p>
          <w:p w:rsidR="00BD2685" w:rsidRPr="00B06DE8" w:rsidRDefault="00BD2685" w:rsidP="00E90FEC">
            <w:pPr>
              <w:tabs>
                <w:tab w:val="left" w:pos="804"/>
              </w:tabs>
              <w:spacing w:line="276" w:lineRule="auto"/>
              <w:rPr>
                <w:szCs w:val="18"/>
              </w:rPr>
            </w:pPr>
          </w:p>
        </w:tc>
      </w:tr>
    </w:tbl>
    <w:p w:rsidR="000F66F0" w:rsidRPr="000F66F0" w:rsidRDefault="000F66F0" w:rsidP="000F66F0">
      <w:pPr>
        <w:spacing w:line="240" w:lineRule="auto"/>
        <w:rPr>
          <w:szCs w:val="18"/>
        </w:rPr>
      </w:pPr>
    </w:p>
    <w:p w:rsidR="007246E2" w:rsidRPr="00B06DE8" w:rsidRDefault="007246E2" w:rsidP="000F66F0">
      <w:pPr>
        <w:spacing w:line="240" w:lineRule="auto"/>
        <w:rPr>
          <w:szCs w:val="18"/>
        </w:rPr>
      </w:pPr>
      <w:r w:rsidRPr="00B06DE8">
        <w:rPr>
          <w:szCs w:val="18"/>
        </w:rP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566DD7" w:rsidRPr="00B06DE8" w:rsidTr="00655F76">
        <w:tc>
          <w:tcPr>
            <w:tcW w:w="10886" w:type="dxa"/>
            <w:gridSpan w:val="2"/>
            <w:shd w:val="clear" w:color="auto" w:fill="F2F2F2" w:themeFill="background1" w:themeFillShade="F2"/>
          </w:tcPr>
          <w:p w:rsidR="00566DD7" w:rsidRPr="007B2D84" w:rsidRDefault="00566DD7" w:rsidP="00EB2A90">
            <w:pPr>
              <w:spacing w:line="276" w:lineRule="auto"/>
              <w:rPr>
                <w:b/>
                <w:szCs w:val="18"/>
              </w:rPr>
            </w:pPr>
            <w:r w:rsidRPr="007B2D84">
              <w:rPr>
                <w:b/>
                <w:sz w:val="28"/>
              </w:rPr>
              <w:lastRenderedPageBreak/>
              <w:t xml:space="preserve">II. </w:t>
            </w:r>
            <w:r>
              <w:t xml:space="preserve"> </w:t>
            </w:r>
            <w:r w:rsidRPr="007B2D84">
              <w:rPr>
                <w:b/>
                <w:sz w:val="28"/>
              </w:rPr>
              <w:t>prioritering informatieveiligheid</w:t>
            </w:r>
            <w:r>
              <w:rPr>
                <w:b/>
                <w:sz w:val="28"/>
              </w:rPr>
              <w:t>s</w:t>
            </w:r>
            <w:r w:rsidRPr="007B2D84">
              <w:rPr>
                <w:b/>
                <w:sz w:val="28"/>
              </w:rPr>
              <w:t>standaarden</w:t>
            </w:r>
          </w:p>
          <w:p w:rsidR="00566DD7" w:rsidRPr="000F314A" w:rsidRDefault="00566DD7" w:rsidP="00EB2A90">
            <w:pPr>
              <w:spacing w:line="276" w:lineRule="auto"/>
              <w:rPr>
                <w:szCs w:val="18"/>
              </w:rPr>
            </w:pPr>
          </w:p>
        </w:tc>
      </w:tr>
      <w:tr w:rsidR="001E65AD" w:rsidRPr="00B06DE8" w:rsidTr="007E2B02">
        <w:trPr>
          <w:trHeight w:val="1464"/>
        </w:trPr>
        <w:tc>
          <w:tcPr>
            <w:tcW w:w="4529" w:type="dxa"/>
          </w:tcPr>
          <w:p w:rsidR="001E65AD" w:rsidRDefault="001E65AD" w:rsidP="00EB2A90">
            <w:pPr>
              <w:spacing w:line="276" w:lineRule="auto"/>
              <w:rPr>
                <w:szCs w:val="18"/>
              </w:rPr>
            </w:pPr>
          </w:p>
          <w:p w:rsidR="00297A3F" w:rsidRPr="00B06DE8" w:rsidRDefault="00297A3F" w:rsidP="00EB2A90">
            <w:pPr>
              <w:spacing w:line="276" w:lineRule="auto"/>
              <w:rPr>
                <w:szCs w:val="18"/>
              </w:rPr>
            </w:pPr>
            <w:r w:rsidRPr="00297A3F">
              <w:rPr>
                <w:szCs w:val="18"/>
              </w:rPr>
              <w:t>door de resultaten van de metingen die volgen uit de testen van internet.nl te agenderen in het Nationaal Beraad</w:t>
            </w:r>
            <w:r w:rsidR="0043614A">
              <w:rPr>
                <w:szCs w:val="18"/>
              </w:rPr>
              <w:t>.</w:t>
            </w:r>
          </w:p>
        </w:tc>
        <w:tc>
          <w:tcPr>
            <w:tcW w:w="6357" w:type="dxa"/>
          </w:tcPr>
          <w:p w:rsidR="001E65AD" w:rsidRPr="00B06DE8" w:rsidRDefault="001E65AD" w:rsidP="00EB2A90">
            <w:pPr>
              <w:spacing w:line="276" w:lineRule="auto"/>
              <w:rPr>
                <w:szCs w:val="18"/>
              </w:rPr>
            </w:pPr>
          </w:p>
        </w:tc>
      </w:tr>
      <w:tr w:rsidR="001E65AD" w:rsidRPr="00B06DE8" w:rsidTr="007E2B02">
        <w:tc>
          <w:tcPr>
            <w:tcW w:w="4529" w:type="dxa"/>
          </w:tcPr>
          <w:p w:rsidR="001E65AD" w:rsidRPr="00B06DE8" w:rsidRDefault="001E65AD" w:rsidP="00EB2A90">
            <w:pPr>
              <w:pStyle w:val="BodySingle"/>
              <w:spacing w:line="276" w:lineRule="auto"/>
              <w:rPr>
                <w:rFonts w:ascii="Verdana" w:hAnsi="Verdana"/>
                <w:b/>
                <w:i w:val="0"/>
                <w:color w:val="auto"/>
                <w:sz w:val="18"/>
                <w:szCs w:val="18"/>
                <w:lang w:val="nl-NL"/>
              </w:rPr>
            </w:pPr>
            <w:r>
              <w:rPr>
                <w:rFonts w:ascii="Verdana" w:hAnsi="Verdana"/>
                <w:b/>
                <w:i w:val="0"/>
                <w:color w:val="auto"/>
                <w:sz w:val="18"/>
                <w:szCs w:val="18"/>
                <w:lang w:val="nl-NL"/>
              </w:rPr>
              <w:t>Beoogde resultaten werkplan 201</w:t>
            </w:r>
            <w:r w:rsidR="002D5970">
              <w:rPr>
                <w:rFonts w:ascii="Verdana" w:hAnsi="Verdana"/>
                <w:b/>
                <w:i w:val="0"/>
                <w:color w:val="auto"/>
                <w:sz w:val="18"/>
                <w:szCs w:val="18"/>
                <w:lang w:val="nl-NL"/>
              </w:rPr>
              <w:t>7</w:t>
            </w:r>
            <w:r w:rsidR="0043614A">
              <w:rPr>
                <w:rFonts w:ascii="Verdana" w:hAnsi="Verdana"/>
                <w:b/>
                <w:i w:val="0"/>
                <w:color w:val="auto"/>
                <w:sz w:val="18"/>
                <w:szCs w:val="18"/>
                <w:lang w:val="nl-NL"/>
              </w:rPr>
              <w:t>.</w:t>
            </w:r>
          </w:p>
          <w:p w:rsidR="001E65AD" w:rsidRPr="00B06DE8" w:rsidRDefault="001E65AD" w:rsidP="00EB2A90">
            <w:pPr>
              <w:pStyle w:val="BodySingle"/>
              <w:spacing w:line="276" w:lineRule="auto"/>
              <w:rPr>
                <w:rFonts w:ascii="Verdana" w:hAnsi="Verdana"/>
                <w:b/>
                <w:i w:val="0"/>
                <w:color w:val="auto"/>
                <w:sz w:val="18"/>
                <w:szCs w:val="18"/>
                <w:lang w:val="nl-NL"/>
              </w:rPr>
            </w:pPr>
          </w:p>
        </w:tc>
        <w:tc>
          <w:tcPr>
            <w:tcW w:w="6357" w:type="dxa"/>
          </w:tcPr>
          <w:p w:rsidR="001E65AD" w:rsidRPr="00B06DE8" w:rsidRDefault="00EA5874" w:rsidP="007616AA">
            <w:pPr>
              <w:pStyle w:val="Geenafstand"/>
              <w:spacing w:line="276" w:lineRule="auto"/>
              <w:rPr>
                <w:rFonts w:ascii="Verdana" w:hAnsi="Verdana"/>
                <w:b/>
                <w:sz w:val="18"/>
                <w:szCs w:val="18"/>
              </w:rPr>
            </w:pPr>
            <w:r>
              <w:rPr>
                <w:rFonts w:ascii="Verdana" w:hAnsi="Verdana"/>
                <w:b/>
                <w:sz w:val="18"/>
                <w:szCs w:val="18"/>
              </w:rPr>
              <w:t>Verantwoording</w:t>
            </w:r>
          </w:p>
        </w:tc>
      </w:tr>
      <w:tr w:rsidR="001E65AD" w:rsidRPr="00B06DE8" w:rsidTr="007E2B02">
        <w:tc>
          <w:tcPr>
            <w:tcW w:w="4529" w:type="dxa"/>
          </w:tcPr>
          <w:p w:rsidR="00FB3BDE" w:rsidRPr="00FB3BDE" w:rsidRDefault="004316DD" w:rsidP="00724F11">
            <w:pPr>
              <w:pStyle w:val="Lijstalinea"/>
              <w:numPr>
                <w:ilvl w:val="0"/>
                <w:numId w:val="7"/>
              </w:numPr>
              <w:spacing w:line="276" w:lineRule="auto"/>
              <w:rPr>
                <w:szCs w:val="18"/>
              </w:rPr>
            </w:pPr>
            <w:r>
              <w:t>Uitvoeren</w:t>
            </w:r>
            <w:r w:rsidR="00060DD0">
              <w:t xml:space="preserve"> en presenteren</w:t>
            </w:r>
            <w:r>
              <w:t xml:space="preserve"> halfjaarlijkse meting informatievei</w:t>
            </w:r>
            <w:r w:rsidR="00092BDC">
              <w:t>l</w:t>
            </w:r>
            <w:r>
              <w:t>igheids</w:t>
            </w:r>
            <w:r w:rsidR="00060DD0">
              <w:t>-</w:t>
            </w:r>
            <w:r>
              <w:t>standaarden</w:t>
            </w:r>
            <w:r w:rsidR="00C5084E">
              <w:t>.</w:t>
            </w:r>
          </w:p>
          <w:p w:rsidR="00FB3BDE" w:rsidRDefault="00FB3BDE" w:rsidP="00FB3BDE">
            <w:pPr>
              <w:pStyle w:val="Lijstalinea"/>
              <w:spacing w:line="276" w:lineRule="auto"/>
              <w:ind w:left="570"/>
            </w:pPr>
          </w:p>
          <w:p w:rsidR="001E65AD" w:rsidRDefault="004316DD" w:rsidP="00FB3BDE">
            <w:pPr>
              <w:pStyle w:val="Lijstalinea"/>
              <w:spacing w:line="276" w:lineRule="auto"/>
              <w:ind w:left="570"/>
            </w:pPr>
            <w:r>
              <w:t>T1 en T3</w:t>
            </w:r>
          </w:p>
          <w:p w:rsidR="00FB3BDE" w:rsidRPr="00B06DE8" w:rsidRDefault="00FB3BDE" w:rsidP="00FB3BDE">
            <w:pPr>
              <w:pStyle w:val="Lijstalinea"/>
              <w:spacing w:line="276" w:lineRule="auto"/>
              <w:ind w:left="570"/>
              <w:rPr>
                <w:szCs w:val="18"/>
              </w:rPr>
            </w:pPr>
          </w:p>
        </w:tc>
        <w:tc>
          <w:tcPr>
            <w:tcW w:w="6357" w:type="dxa"/>
            <w:shd w:val="clear" w:color="auto" w:fill="auto"/>
          </w:tcPr>
          <w:p w:rsidR="00BD2685" w:rsidRPr="00BD2685" w:rsidRDefault="00BD2685" w:rsidP="00BD2685">
            <w:pPr>
              <w:rPr>
                <w:szCs w:val="18"/>
              </w:rPr>
            </w:pPr>
            <w:r w:rsidRPr="00BD2685">
              <w:rPr>
                <w:szCs w:val="18"/>
              </w:rPr>
              <w:t>Begin 2017 en medio 2017</w:t>
            </w:r>
            <w:r w:rsidR="00C049BB">
              <w:rPr>
                <w:szCs w:val="18"/>
              </w:rPr>
              <w:t xml:space="preserve"> is de halfjaarlijkse meting IV-</w:t>
            </w:r>
            <w:r w:rsidRPr="00BD2685">
              <w:rPr>
                <w:szCs w:val="18"/>
              </w:rPr>
              <w:t>standaarden uitgevoerd en aan het Nationaal Beraad gepresenteerd. Naast de toetsing van de ‘Nationaal Be</w:t>
            </w:r>
            <w:r w:rsidR="00C049BB">
              <w:rPr>
                <w:szCs w:val="18"/>
              </w:rPr>
              <w:t>raad-domeinen’ zijn inmiddels tien</w:t>
            </w:r>
            <w:r w:rsidRPr="00BD2685">
              <w:rPr>
                <w:szCs w:val="18"/>
              </w:rPr>
              <w:t xml:space="preserve"> partijen met in totaal 20.000 unieke domeinen aangehaakt op deze bulktoets. </w:t>
            </w:r>
          </w:p>
          <w:p w:rsidR="00BF4DE8" w:rsidRDefault="00BD2685" w:rsidP="00BD2685">
            <w:pPr>
              <w:spacing w:line="276" w:lineRule="auto"/>
              <w:rPr>
                <w:szCs w:val="18"/>
              </w:rPr>
            </w:pPr>
            <w:r w:rsidRPr="00BD2685">
              <w:rPr>
                <w:szCs w:val="18"/>
              </w:rPr>
              <w:t>Dit zijn (overheids)partijen die veel domeinen beheren, zoals SCC, DICTU &amp; DPC, maar ook marktpartijen zoals Nederland ICT en Thuiswinkel.org.</w:t>
            </w:r>
          </w:p>
          <w:p w:rsidR="00BD2685" w:rsidRDefault="00BD2685" w:rsidP="00BD2685">
            <w:pPr>
              <w:spacing w:line="276" w:lineRule="auto"/>
              <w:rPr>
                <w:szCs w:val="18"/>
              </w:rPr>
            </w:pPr>
          </w:p>
          <w:p w:rsidR="00BD2685" w:rsidRDefault="00BD2685" w:rsidP="00BD2685">
            <w:pPr>
              <w:spacing w:line="276" w:lineRule="auto"/>
              <w:rPr>
                <w:szCs w:val="18"/>
              </w:rPr>
            </w:pPr>
            <w:r w:rsidRPr="00BD2685">
              <w:rPr>
                <w:szCs w:val="18"/>
              </w:rPr>
              <w:t xml:space="preserve">In </w:t>
            </w:r>
            <w:r w:rsidR="008A2786">
              <w:rPr>
                <w:szCs w:val="18"/>
              </w:rPr>
              <w:t>de periode augustus-december</w:t>
            </w:r>
            <w:r w:rsidRPr="00BD2685">
              <w:rPr>
                <w:szCs w:val="18"/>
              </w:rPr>
              <w:t xml:space="preserve"> is de bulktoetsing verder geautomatiseerd zodat BFS zonder de tussenkomst van NLnetLabs de domeinen kan toetsen. Dit zorgt voor een aanzienlijke versnelling in het proces en komt bovendien de nauwkeurigheid ten goede (minder handwerk = minder kans op fouten) In december is op deze nieuwe wijze de bulktoetsing opnieuw uitgevoerd voor alle overheidsdomeinen van de deelnemers van het Nationaal beraad om te beoordelen of het streefbeeld voor eind 2017 is behaald. </w:t>
            </w:r>
          </w:p>
          <w:p w:rsidR="00BD2685" w:rsidRPr="00BD2685" w:rsidRDefault="00BD2685" w:rsidP="00BD2685">
            <w:pPr>
              <w:spacing w:line="276" w:lineRule="auto"/>
              <w:rPr>
                <w:szCs w:val="18"/>
              </w:rPr>
            </w:pPr>
          </w:p>
          <w:p w:rsidR="00BD2685" w:rsidRDefault="00BD2685" w:rsidP="00BD2685">
            <w:pPr>
              <w:spacing w:line="276" w:lineRule="auto"/>
              <w:rPr>
                <w:szCs w:val="18"/>
              </w:rPr>
            </w:pPr>
            <w:r w:rsidRPr="00BD2685">
              <w:rPr>
                <w:szCs w:val="18"/>
              </w:rPr>
              <w:t>De daadwerkelijke eindmeting zal plaatsvinden op 2 januari 2018.</w:t>
            </w:r>
          </w:p>
          <w:p w:rsidR="00BD2685" w:rsidRPr="00B06DE8" w:rsidRDefault="00BD2685" w:rsidP="00BD2685">
            <w:pPr>
              <w:spacing w:line="276" w:lineRule="auto"/>
              <w:rPr>
                <w:szCs w:val="18"/>
              </w:rPr>
            </w:pPr>
          </w:p>
        </w:tc>
      </w:tr>
      <w:tr w:rsidR="001E65AD" w:rsidRPr="00B06DE8" w:rsidTr="007E2B02">
        <w:tc>
          <w:tcPr>
            <w:tcW w:w="4529" w:type="dxa"/>
          </w:tcPr>
          <w:p w:rsidR="00903B5D" w:rsidRDefault="004316DD" w:rsidP="00724F11">
            <w:pPr>
              <w:pStyle w:val="Lijstalinea"/>
              <w:numPr>
                <w:ilvl w:val="0"/>
                <w:numId w:val="7"/>
              </w:numPr>
              <w:spacing w:line="276" w:lineRule="auto"/>
            </w:pPr>
            <w:r>
              <w:t>Informatieveiligheidsstandaarden verder brengen i.s.</w:t>
            </w:r>
            <w:r w:rsidR="00903B5D">
              <w:t>m. platform Internetstandaarden</w:t>
            </w:r>
            <w:r w:rsidR="00C5084E">
              <w:t>.</w:t>
            </w:r>
          </w:p>
          <w:p w:rsidR="00903B5D" w:rsidRDefault="00903B5D" w:rsidP="00903B5D">
            <w:pPr>
              <w:spacing w:line="276" w:lineRule="auto"/>
            </w:pPr>
          </w:p>
          <w:p w:rsidR="004316DD" w:rsidRDefault="004316DD" w:rsidP="00903B5D">
            <w:pPr>
              <w:spacing w:line="276" w:lineRule="auto"/>
              <w:ind w:left="570"/>
            </w:pPr>
            <w:r>
              <w:t>doorlopend</w:t>
            </w:r>
          </w:p>
          <w:p w:rsidR="003B240F" w:rsidRPr="004316DD" w:rsidRDefault="003B240F" w:rsidP="00903B5D">
            <w:pPr>
              <w:spacing w:line="276" w:lineRule="auto"/>
            </w:pPr>
          </w:p>
        </w:tc>
        <w:tc>
          <w:tcPr>
            <w:tcW w:w="6357" w:type="dxa"/>
            <w:shd w:val="clear" w:color="auto" w:fill="auto"/>
          </w:tcPr>
          <w:p w:rsidR="00BD2685" w:rsidRPr="006B40FF" w:rsidRDefault="00BD2685" w:rsidP="00724F11">
            <w:pPr>
              <w:pStyle w:val="Lijstalinea"/>
              <w:numPr>
                <w:ilvl w:val="0"/>
                <w:numId w:val="14"/>
              </w:numPr>
              <w:spacing w:after="160" w:line="259" w:lineRule="auto"/>
              <w:rPr>
                <w:szCs w:val="18"/>
              </w:rPr>
            </w:pPr>
            <w:r w:rsidRPr="006B40FF">
              <w:rPr>
                <w:szCs w:val="18"/>
              </w:rPr>
              <w:t>Nieuwe versie van Internet.nl gelanceerd met:</w:t>
            </w:r>
          </w:p>
          <w:p w:rsidR="00BD2685" w:rsidRPr="006B40FF" w:rsidRDefault="00BD2685" w:rsidP="00724F11">
            <w:pPr>
              <w:pStyle w:val="Lijstalinea"/>
              <w:numPr>
                <w:ilvl w:val="1"/>
                <w:numId w:val="14"/>
              </w:numPr>
              <w:spacing w:after="160" w:line="259" w:lineRule="auto"/>
              <w:rPr>
                <w:szCs w:val="18"/>
              </w:rPr>
            </w:pPr>
            <w:r w:rsidRPr="006B40FF">
              <w:rPr>
                <w:szCs w:val="18"/>
              </w:rPr>
              <w:t>Controle op policy voor DMARC en SPF</w:t>
            </w:r>
          </w:p>
          <w:p w:rsidR="00BD2685" w:rsidRPr="006B40FF" w:rsidRDefault="00BD2685" w:rsidP="00724F11">
            <w:pPr>
              <w:pStyle w:val="Lijstalinea"/>
              <w:numPr>
                <w:ilvl w:val="1"/>
                <w:numId w:val="14"/>
              </w:numPr>
              <w:spacing w:after="160" w:line="259" w:lineRule="auto"/>
              <w:rPr>
                <w:szCs w:val="18"/>
              </w:rPr>
            </w:pPr>
            <w:r w:rsidRPr="006B40FF">
              <w:rPr>
                <w:szCs w:val="18"/>
              </w:rPr>
              <w:t>Controle op geldigheidsduur voor HSTS</w:t>
            </w:r>
          </w:p>
          <w:p w:rsidR="00BD2685" w:rsidRPr="006B40FF" w:rsidRDefault="00BD2685" w:rsidP="00724F11">
            <w:pPr>
              <w:pStyle w:val="Lijstalinea"/>
              <w:numPr>
                <w:ilvl w:val="1"/>
                <w:numId w:val="14"/>
              </w:numPr>
              <w:spacing w:after="160" w:line="259" w:lineRule="auto"/>
              <w:rPr>
                <w:szCs w:val="18"/>
              </w:rPr>
            </w:pPr>
            <w:r w:rsidRPr="006B40FF">
              <w:rPr>
                <w:szCs w:val="18"/>
              </w:rPr>
              <w:t>API voor bulktesten (eer</w:t>
            </w:r>
            <w:r w:rsidR="008A2786">
              <w:rPr>
                <w:szCs w:val="18"/>
              </w:rPr>
              <w:t>st opgesteld voor platformleden</w:t>
            </w:r>
            <w:r w:rsidRPr="006B40FF">
              <w:rPr>
                <w:szCs w:val="18"/>
              </w:rPr>
              <w:t>, vervolgens voor overheden en non-profits)</w:t>
            </w:r>
          </w:p>
          <w:p w:rsidR="00BD2685" w:rsidRPr="006B40FF" w:rsidRDefault="008A2786" w:rsidP="00724F11">
            <w:pPr>
              <w:pStyle w:val="Lijstalinea"/>
              <w:numPr>
                <w:ilvl w:val="0"/>
                <w:numId w:val="14"/>
              </w:numPr>
              <w:spacing w:after="160" w:line="259" w:lineRule="auto"/>
              <w:rPr>
                <w:szCs w:val="18"/>
              </w:rPr>
            </w:pPr>
            <w:r>
              <w:rPr>
                <w:szCs w:val="18"/>
              </w:rPr>
              <w:t>twee reguliere platform</w:t>
            </w:r>
            <w:r w:rsidR="00BD2685" w:rsidRPr="006B40FF">
              <w:rPr>
                <w:szCs w:val="18"/>
              </w:rPr>
              <w:t>bijeenkomsten georganiseerd:</w:t>
            </w:r>
          </w:p>
          <w:p w:rsidR="00BD2685" w:rsidRPr="006B40FF" w:rsidRDefault="00BD2685" w:rsidP="00724F11">
            <w:pPr>
              <w:pStyle w:val="Lijstalinea"/>
              <w:numPr>
                <w:ilvl w:val="1"/>
                <w:numId w:val="14"/>
              </w:numPr>
              <w:spacing w:after="160" w:line="259" w:lineRule="auto"/>
              <w:rPr>
                <w:szCs w:val="18"/>
              </w:rPr>
            </w:pPr>
            <w:r w:rsidRPr="006B40FF">
              <w:rPr>
                <w:szCs w:val="18"/>
              </w:rPr>
              <w:t>5 oktober: presentaties door Cisco, GFCE/EZ en SIDN</w:t>
            </w:r>
          </w:p>
          <w:p w:rsidR="00BD2685" w:rsidRPr="006B40FF" w:rsidRDefault="00BD2685" w:rsidP="00724F11">
            <w:pPr>
              <w:pStyle w:val="Lijstalinea"/>
              <w:numPr>
                <w:ilvl w:val="1"/>
                <w:numId w:val="14"/>
              </w:numPr>
              <w:spacing w:after="160" w:line="259" w:lineRule="auto"/>
              <w:rPr>
                <w:szCs w:val="18"/>
              </w:rPr>
            </w:pPr>
            <w:r w:rsidRPr="006B40FF">
              <w:rPr>
                <w:szCs w:val="18"/>
              </w:rPr>
              <w:t>1 december: presentaties door BSI en KING/VNG</w:t>
            </w:r>
          </w:p>
          <w:p w:rsidR="00BD2685" w:rsidRPr="006B40FF" w:rsidRDefault="00BD2685" w:rsidP="00724F11">
            <w:pPr>
              <w:pStyle w:val="Lijstalinea"/>
              <w:numPr>
                <w:ilvl w:val="0"/>
                <w:numId w:val="14"/>
              </w:numPr>
              <w:spacing w:after="160" w:line="259" w:lineRule="auto"/>
              <w:rPr>
                <w:szCs w:val="18"/>
              </w:rPr>
            </w:pPr>
            <w:r w:rsidRPr="006B40FF">
              <w:rPr>
                <w:szCs w:val="18"/>
              </w:rPr>
              <w:t>Strategiesessie ter evaluatie en over toekomst van Platform Internetstandaarden (14 december)</w:t>
            </w:r>
          </w:p>
          <w:p w:rsidR="00FE697F" w:rsidRPr="00B06DE8" w:rsidRDefault="00FE697F" w:rsidP="00060DD0">
            <w:pPr>
              <w:spacing w:before="100" w:beforeAutospacing="1" w:line="288" w:lineRule="auto"/>
              <w:rPr>
                <w:szCs w:val="18"/>
              </w:rPr>
            </w:pPr>
          </w:p>
        </w:tc>
      </w:tr>
    </w:tbl>
    <w:p w:rsidR="004316DD" w:rsidRDefault="004316DD"/>
    <w:p w:rsidR="004316DD" w:rsidRDefault="004316DD"/>
    <w:p w:rsidR="004C07C4" w:rsidRDefault="004C07C4" w:rsidP="004316DD">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566DD7" w:rsidRPr="00B06DE8" w:rsidTr="00655F76">
        <w:tc>
          <w:tcPr>
            <w:tcW w:w="10886" w:type="dxa"/>
            <w:gridSpan w:val="2"/>
            <w:shd w:val="clear" w:color="auto" w:fill="F2F2F2" w:themeFill="background1" w:themeFillShade="F2"/>
          </w:tcPr>
          <w:p w:rsidR="00566DD7" w:rsidRDefault="00566DD7" w:rsidP="00EB2A90">
            <w:pPr>
              <w:spacing w:line="276" w:lineRule="auto"/>
              <w:rPr>
                <w:b/>
                <w:sz w:val="28"/>
              </w:rPr>
            </w:pPr>
            <w:r w:rsidRPr="007B2D84">
              <w:rPr>
                <w:b/>
                <w:sz w:val="28"/>
              </w:rPr>
              <w:lastRenderedPageBreak/>
              <w:t xml:space="preserve">III. </w:t>
            </w:r>
            <w:r>
              <w:t xml:space="preserve"> </w:t>
            </w:r>
            <w:r w:rsidRPr="007B2D84">
              <w:rPr>
                <w:b/>
                <w:sz w:val="28"/>
              </w:rPr>
              <w:t>Naleving afsprake</w:t>
            </w:r>
            <w:r>
              <w:rPr>
                <w:b/>
                <w:sz w:val="28"/>
              </w:rPr>
              <w:t xml:space="preserve">n over uitvraag en gebruik open </w:t>
            </w:r>
            <w:r w:rsidRPr="007B2D84">
              <w:rPr>
                <w:b/>
                <w:sz w:val="28"/>
              </w:rPr>
              <w:t>standaarden bevorderen</w:t>
            </w:r>
          </w:p>
          <w:p w:rsidR="00566DD7" w:rsidRPr="000F314A" w:rsidRDefault="00566DD7" w:rsidP="00EB2A90">
            <w:pPr>
              <w:spacing w:line="276" w:lineRule="auto"/>
              <w:rPr>
                <w:szCs w:val="18"/>
              </w:rPr>
            </w:pPr>
          </w:p>
        </w:tc>
      </w:tr>
      <w:tr w:rsidR="004C07C4" w:rsidRPr="00B06DE8" w:rsidTr="007E2B02">
        <w:trPr>
          <w:trHeight w:val="1464"/>
        </w:trPr>
        <w:tc>
          <w:tcPr>
            <w:tcW w:w="4529" w:type="dxa"/>
          </w:tcPr>
          <w:p w:rsidR="004C07C4" w:rsidRDefault="004C07C4" w:rsidP="00EB2A90">
            <w:pPr>
              <w:spacing w:line="276" w:lineRule="auto"/>
              <w:rPr>
                <w:szCs w:val="18"/>
              </w:rPr>
            </w:pPr>
          </w:p>
          <w:p w:rsidR="00297A3F" w:rsidRPr="00B06DE8" w:rsidRDefault="00297A3F" w:rsidP="00EB2A90">
            <w:pPr>
              <w:spacing w:line="276" w:lineRule="auto"/>
              <w:rPr>
                <w:szCs w:val="18"/>
              </w:rPr>
            </w:pPr>
            <w:r w:rsidRPr="00297A3F">
              <w:rPr>
                <w:szCs w:val="18"/>
              </w:rPr>
              <w:t>door periodiek contact betrokkenen, monitoring, borging van de afspraken in wet-en regelgeving en contact met leveranciers</w:t>
            </w:r>
            <w:r w:rsidR="0043614A">
              <w:rPr>
                <w:szCs w:val="18"/>
              </w:rPr>
              <w:t>.</w:t>
            </w:r>
          </w:p>
        </w:tc>
        <w:tc>
          <w:tcPr>
            <w:tcW w:w="6357" w:type="dxa"/>
          </w:tcPr>
          <w:p w:rsidR="004C07C4" w:rsidRPr="00B06DE8" w:rsidRDefault="004C07C4" w:rsidP="00EB2A90">
            <w:pPr>
              <w:spacing w:line="276" w:lineRule="auto"/>
              <w:rPr>
                <w:szCs w:val="18"/>
              </w:rPr>
            </w:pPr>
          </w:p>
        </w:tc>
      </w:tr>
      <w:tr w:rsidR="004C07C4" w:rsidRPr="00B06DE8" w:rsidTr="007E2B02">
        <w:tc>
          <w:tcPr>
            <w:tcW w:w="4529" w:type="dxa"/>
          </w:tcPr>
          <w:p w:rsidR="004C07C4" w:rsidRPr="00B06DE8" w:rsidRDefault="004C07C4" w:rsidP="00EB2A90">
            <w:pPr>
              <w:pStyle w:val="BodySingle"/>
              <w:spacing w:line="276" w:lineRule="auto"/>
              <w:rPr>
                <w:rFonts w:ascii="Verdana" w:hAnsi="Verdana"/>
                <w:b/>
                <w:i w:val="0"/>
                <w:color w:val="auto"/>
                <w:sz w:val="18"/>
                <w:szCs w:val="18"/>
                <w:lang w:val="nl-NL"/>
              </w:rPr>
            </w:pPr>
            <w:r>
              <w:rPr>
                <w:rFonts w:ascii="Verdana" w:hAnsi="Verdana"/>
                <w:b/>
                <w:i w:val="0"/>
                <w:color w:val="auto"/>
                <w:sz w:val="18"/>
                <w:szCs w:val="18"/>
                <w:lang w:val="nl-NL"/>
              </w:rPr>
              <w:t>Beoogde resultaten werkplan 201</w:t>
            </w:r>
            <w:r w:rsidR="002D5970">
              <w:rPr>
                <w:rFonts w:ascii="Verdana" w:hAnsi="Verdana"/>
                <w:b/>
                <w:i w:val="0"/>
                <w:color w:val="auto"/>
                <w:sz w:val="18"/>
                <w:szCs w:val="18"/>
                <w:lang w:val="nl-NL"/>
              </w:rPr>
              <w:t>7</w:t>
            </w:r>
            <w:r w:rsidR="0043614A">
              <w:rPr>
                <w:rFonts w:ascii="Verdana" w:hAnsi="Verdana"/>
                <w:b/>
                <w:i w:val="0"/>
                <w:color w:val="auto"/>
                <w:sz w:val="18"/>
                <w:szCs w:val="18"/>
                <w:lang w:val="nl-NL"/>
              </w:rPr>
              <w:t>.</w:t>
            </w:r>
          </w:p>
          <w:p w:rsidR="004C07C4" w:rsidRPr="00B06DE8" w:rsidRDefault="004C07C4" w:rsidP="00EB2A90">
            <w:pPr>
              <w:pStyle w:val="BodySingle"/>
              <w:spacing w:line="276" w:lineRule="auto"/>
              <w:rPr>
                <w:rFonts w:ascii="Verdana" w:hAnsi="Verdana"/>
                <w:b/>
                <w:i w:val="0"/>
                <w:color w:val="auto"/>
                <w:sz w:val="18"/>
                <w:szCs w:val="18"/>
                <w:lang w:val="nl-NL"/>
              </w:rPr>
            </w:pPr>
          </w:p>
        </w:tc>
        <w:tc>
          <w:tcPr>
            <w:tcW w:w="6357" w:type="dxa"/>
          </w:tcPr>
          <w:p w:rsidR="004C07C4" w:rsidRPr="00B06DE8" w:rsidRDefault="00EA5874" w:rsidP="005454E2">
            <w:pPr>
              <w:pStyle w:val="Geenafstand"/>
              <w:spacing w:line="276" w:lineRule="auto"/>
              <w:rPr>
                <w:rFonts w:ascii="Verdana" w:hAnsi="Verdana"/>
                <w:b/>
                <w:sz w:val="18"/>
                <w:szCs w:val="18"/>
              </w:rPr>
            </w:pPr>
            <w:r>
              <w:rPr>
                <w:rFonts w:ascii="Verdana" w:hAnsi="Verdana"/>
                <w:b/>
                <w:sz w:val="18"/>
                <w:szCs w:val="18"/>
              </w:rPr>
              <w:t>Verantwoording</w:t>
            </w:r>
          </w:p>
        </w:tc>
      </w:tr>
      <w:tr w:rsidR="004C07C4" w:rsidRPr="00B06DE8" w:rsidTr="007E2B02">
        <w:tc>
          <w:tcPr>
            <w:tcW w:w="4529" w:type="dxa"/>
          </w:tcPr>
          <w:p w:rsidR="003B240F" w:rsidRDefault="009578EF" w:rsidP="00724F11">
            <w:pPr>
              <w:pStyle w:val="Lijstalinea"/>
              <w:numPr>
                <w:ilvl w:val="0"/>
                <w:numId w:val="7"/>
              </w:numPr>
              <w:spacing w:line="276" w:lineRule="auto"/>
              <w:rPr>
                <w:szCs w:val="18"/>
              </w:rPr>
            </w:pPr>
            <w:r w:rsidRPr="009578EF">
              <w:rPr>
                <w:szCs w:val="18"/>
              </w:rPr>
              <w:t>Begeleiden uitvoering monitor OS beleid</w:t>
            </w:r>
            <w:r w:rsidR="00C5084E">
              <w:rPr>
                <w:szCs w:val="18"/>
              </w:rPr>
              <w:t>.</w:t>
            </w:r>
            <w:r w:rsidRPr="009578EF">
              <w:rPr>
                <w:szCs w:val="18"/>
              </w:rPr>
              <w:t xml:space="preserve"> </w:t>
            </w:r>
          </w:p>
          <w:p w:rsidR="003B240F" w:rsidRDefault="003B240F" w:rsidP="003B240F">
            <w:pPr>
              <w:pStyle w:val="Lijstalinea"/>
              <w:spacing w:line="276" w:lineRule="auto"/>
              <w:ind w:left="570"/>
              <w:rPr>
                <w:szCs w:val="18"/>
              </w:rPr>
            </w:pPr>
          </w:p>
          <w:p w:rsidR="004C07C4" w:rsidRDefault="009578EF" w:rsidP="003B240F">
            <w:pPr>
              <w:pStyle w:val="Lijstalinea"/>
              <w:spacing w:line="276" w:lineRule="auto"/>
              <w:ind w:left="570"/>
              <w:rPr>
                <w:szCs w:val="18"/>
              </w:rPr>
            </w:pPr>
            <w:r w:rsidRPr="009578EF">
              <w:rPr>
                <w:szCs w:val="18"/>
              </w:rPr>
              <w:t>doorlopend 2016</w:t>
            </w:r>
            <w:r w:rsidR="003B240F">
              <w:rPr>
                <w:szCs w:val="18"/>
              </w:rPr>
              <w:t xml:space="preserve"> (2017)</w:t>
            </w:r>
          </w:p>
          <w:p w:rsidR="003B240F" w:rsidRDefault="003B240F" w:rsidP="003B240F">
            <w:pPr>
              <w:pStyle w:val="Lijstalinea"/>
              <w:spacing w:line="276" w:lineRule="auto"/>
              <w:ind w:left="570"/>
              <w:rPr>
                <w:szCs w:val="18"/>
              </w:rPr>
            </w:pPr>
          </w:p>
          <w:p w:rsidR="003B240F" w:rsidRPr="003B240F" w:rsidRDefault="003B240F" w:rsidP="003B240F">
            <w:pPr>
              <w:spacing w:line="276" w:lineRule="auto"/>
              <w:rPr>
                <w:szCs w:val="18"/>
              </w:rPr>
            </w:pPr>
          </w:p>
        </w:tc>
        <w:tc>
          <w:tcPr>
            <w:tcW w:w="6357" w:type="dxa"/>
            <w:shd w:val="clear" w:color="auto" w:fill="auto"/>
          </w:tcPr>
          <w:p w:rsidR="00BD2685" w:rsidRDefault="00BD2685" w:rsidP="00BD2685">
            <w:pPr>
              <w:pStyle w:val="Geenafstand"/>
              <w:rPr>
                <w:rFonts w:ascii="Verdana" w:hAnsi="Verdana"/>
                <w:sz w:val="18"/>
              </w:rPr>
            </w:pPr>
            <w:r w:rsidRPr="00BD2685">
              <w:rPr>
                <w:rFonts w:ascii="Verdana" w:hAnsi="Verdana"/>
                <w:sz w:val="18"/>
              </w:rPr>
              <w:t xml:space="preserve">Jaarlijks voert ICTU in opdracht van het Forum Standaardisatie onderzoek uit naar het gebruik van open standaarden </w:t>
            </w:r>
            <w:r w:rsidR="008A2786">
              <w:rPr>
                <w:rFonts w:ascii="Verdana" w:hAnsi="Verdana"/>
                <w:sz w:val="18"/>
              </w:rPr>
              <w:t>van de ‘pas toe of leg uit’-</w:t>
            </w:r>
            <w:r w:rsidRPr="00BD2685">
              <w:rPr>
                <w:rFonts w:ascii="Verdana" w:hAnsi="Verdana"/>
                <w:sz w:val="18"/>
              </w:rPr>
              <w:t xml:space="preserve">lijst en de naleving van het beleid rond deze standaarden. Zo ook in 2017. Het onderzoek is drieledig. Ten eerste onderzoekt ICTU de uitvraag van de relevante open standaarden van de ‘pas toe of leg uit’- lijst in aanbestedingen, ten tweede het gebruik van standaarden in digitale overheidsvoorzieningen, zoals bijvoorbeeld (DigiD en Overheid.nl)  en ten derde andere informatie over het gebruik van de standaarden. Op alle vlakken laat de het onderzoeksrapport </w:t>
            </w:r>
            <w:hyperlink r:id="rId12" w:history="1">
              <w:r w:rsidRPr="00BD2685">
                <w:rPr>
                  <w:rStyle w:val="Hyperlink"/>
                  <w:sz w:val="18"/>
                </w:rPr>
                <w:t>Monitor open standaarden 2017</w:t>
              </w:r>
            </w:hyperlink>
            <w:r w:rsidRPr="00BD2685">
              <w:rPr>
                <w:rFonts w:ascii="Verdana" w:hAnsi="Verdana"/>
                <w:sz w:val="18"/>
              </w:rPr>
              <w:t xml:space="preserve"> zien dat de aandacht voor open standaarden is toegenomen ten opzichte van vorige jaren, maar ook dat op diverse terreinen nog meer dan genoeg ruimte is voor verbetering. </w:t>
            </w:r>
            <w:hyperlink r:id="rId13" w:history="1">
              <w:r w:rsidRPr="00BD2685">
                <w:rPr>
                  <w:rStyle w:val="Hyperlink"/>
                  <w:sz w:val="18"/>
                </w:rPr>
                <w:t>De notitie Duiding Monitor Open standaarden 2017</w:t>
              </w:r>
            </w:hyperlink>
            <w:r w:rsidRPr="00BD2685">
              <w:rPr>
                <w:rFonts w:ascii="Verdana" w:hAnsi="Verdana"/>
                <w:sz w:val="18"/>
              </w:rPr>
              <w:t xml:space="preserve"> van het Forum Standaardisatie gaat hier nader op in. </w:t>
            </w:r>
          </w:p>
          <w:p w:rsidR="00BD2685" w:rsidRPr="00BD2685" w:rsidRDefault="00BD2685" w:rsidP="00BD2685">
            <w:pPr>
              <w:pStyle w:val="Geenafstand"/>
              <w:rPr>
                <w:rFonts w:ascii="Verdana" w:hAnsi="Verdana"/>
                <w:sz w:val="18"/>
              </w:rPr>
            </w:pPr>
          </w:p>
          <w:p w:rsidR="004C07C4" w:rsidRPr="00BD2685" w:rsidRDefault="00BD2685" w:rsidP="00BD2685">
            <w:pPr>
              <w:pStyle w:val="Geenafstand"/>
              <w:rPr>
                <w:rFonts w:ascii="Verdana" w:hAnsi="Verdana"/>
                <w:sz w:val="18"/>
              </w:rPr>
            </w:pPr>
            <w:r w:rsidRPr="00BD2685">
              <w:rPr>
                <w:rFonts w:ascii="Verdana" w:hAnsi="Verdana"/>
                <w:sz w:val="18"/>
              </w:rPr>
              <w:t>In maart 2018 stuurt het</w:t>
            </w:r>
            <w:r w:rsidR="008A2786">
              <w:rPr>
                <w:rFonts w:ascii="Verdana" w:hAnsi="Verdana"/>
                <w:sz w:val="18"/>
              </w:rPr>
              <w:t xml:space="preserve"> ministerie van BZK het ICTU-</w:t>
            </w:r>
            <w:r w:rsidRPr="00BD2685">
              <w:rPr>
                <w:rFonts w:ascii="Verdana" w:hAnsi="Verdana"/>
                <w:sz w:val="18"/>
              </w:rPr>
              <w:t xml:space="preserve">rapport Monitor Open Standaarden 2017 naar de Tweede Kamer. </w:t>
            </w:r>
            <w:r>
              <w:rPr>
                <w:rFonts w:ascii="Verdana" w:hAnsi="Verdana"/>
                <w:sz w:val="18"/>
              </w:rPr>
              <w:br/>
            </w:r>
          </w:p>
        </w:tc>
      </w:tr>
      <w:tr w:rsidR="004C07C4" w:rsidRPr="00B06DE8" w:rsidTr="007E2B02">
        <w:tc>
          <w:tcPr>
            <w:tcW w:w="4529" w:type="dxa"/>
          </w:tcPr>
          <w:p w:rsidR="003B240F" w:rsidRPr="00E947F4" w:rsidRDefault="009578EF" w:rsidP="00724F11">
            <w:pPr>
              <w:pStyle w:val="Lijstalinea"/>
              <w:numPr>
                <w:ilvl w:val="0"/>
                <w:numId w:val="7"/>
              </w:numPr>
              <w:spacing w:line="276" w:lineRule="auto"/>
              <w:rPr>
                <w:szCs w:val="18"/>
              </w:rPr>
            </w:pPr>
            <w:r w:rsidRPr="00E947F4">
              <w:rPr>
                <w:szCs w:val="18"/>
              </w:rPr>
              <w:t>Sleutel- en koepelorganisaties en betrokkenen in beleid en uitvoering nader bepalen</w:t>
            </w:r>
            <w:r w:rsidR="003B240F" w:rsidRPr="00E947F4">
              <w:rPr>
                <w:szCs w:val="18"/>
              </w:rPr>
              <w:t xml:space="preserve"> en benaderen voor een gesprek</w:t>
            </w:r>
            <w:r w:rsidR="00C5084E" w:rsidRPr="00E947F4">
              <w:rPr>
                <w:szCs w:val="18"/>
              </w:rPr>
              <w:t>.</w:t>
            </w:r>
          </w:p>
          <w:p w:rsidR="003B240F" w:rsidRPr="00E947F4" w:rsidRDefault="003B240F" w:rsidP="003B240F">
            <w:pPr>
              <w:pStyle w:val="Lijstalinea"/>
              <w:spacing w:line="276" w:lineRule="auto"/>
              <w:ind w:left="570"/>
              <w:rPr>
                <w:szCs w:val="18"/>
              </w:rPr>
            </w:pPr>
          </w:p>
          <w:p w:rsidR="003B240F" w:rsidRPr="00E947F4" w:rsidRDefault="00060DD0" w:rsidP="003B240F">
            <w:pPr>
              <w:pStyle w:val="Lijstalinea"/>
              <w:spacing w:line="276" w:lineRule="auto"/>
              <w:ind w:left="570"/>
              <w:rPr>
                <w:szCs w:val="18"/>
              </w:rPr>
            </w:pPr>
            <w:r w:rsidRPr="00E947F4">
              <w:rPr>
                <w:szCs w:val="18"/>
              </w:rPr>
              <w:t>doorlopend</w:t>
            </w:r>
          </w:p>
          <w:p w:rsidR="003B240F" w:rsidRPr="00E947F4" w:rsidRDefault="003B240F" w:rsidP="00724F11">
            <w:pPr>
              <w:pStyle w:val="Lijstalinea"/>
              <w:spacing w:line="276" w:lineRule="auto"/>
              <w:ind w:left="570"/>
              <w:rPr>
                <w:szCs w:val="18"/>
              </w:rPr>
            </w:pPr>
          </w:p>
        </w:tc>
        <w:tc>
          <w:tcPr>
            <w:tcW w:w="6357" w:type="dxa"/>
            <w:shd w:val="clear" w:color="auto" w:fill="auto"/>
          </w:tcPr>
          <w:p w:rsidR="00724F11" w:rsidRPr="00724F11" w:rsidRDefault="00724F11" w:rsidP="00724F11">
            <w:pPr>
              <w:pStyle w:val="Geenafstand"/>
              <w:numPr>
                <w:ilvl w:val="0"/>
                <w:numId w:val="10"/>
              </w:numPr>
              <w:rPr>
                <w:rFonts w:ascii="Verdana" w:hAnsi="Verdana"/>
                <w:sz w:val="18"/>
                <w:szCs w:val="18"/>
              </w:rPr>
            </w:pPr>
            <w:r w:rsidRPr="00724F11">
              <w:rPr>
                <w:rFonts w:ascii="Verdana" w:hAnsi="Verdana"/>
                <w:sz w:val="18"/>
                <w:szCs w:val="18"/>
              </w:rPr>
              <w:t>Met sleutelorganisatie</w:t>
            </w:r>
            <w:r w:rsidR="008A2786">
              <w:rPr>
                <w:rFonts w:ascii="Verdana" w:hAnsi="Verdana"/>
                <w:sz w:val="18"/>
                <w:szCs w:val="18"/>
              </w:rPr>
              <w:t>s is regelmatig afstemming, onder andere</w:t>
            </w:r>
            <w:r w:rsidRPr="00724F11">
              <w:rPr>
                <w:rFonts w:ascii="Verdana" w:hAnsi="Verdana"/>
                <w:sz w:val="18"/>
                <w:szCs w:val="18"/>
              </w:rPr>
              <w:t xml:space="preserve"> binnen overleg Betrouwbare Overheidsmail (BOM) maar ook daarbuiten. Er zijn </w:t>
            </w:r>
            <w:r w:rsidR="008A2786">
              <w:rPr>
                <w:rFonts w:ascii="Verdana" w:hAnsi="Verdana"/>
                <w:sz w:val="18"/>
                <w:szCs w:val="18"/>
              </w:rPr>
              <w:t>losse afspraken geweest met onder andere</w:t>
            </w:r>
            <w:r w:rsidRPr="00724F11">
              <w:rPr>
                <w:rFonts w:ascii="Verdana" w:hAnsi="Verdana"/>
                <w:sz w:val="18"/>
                <w:szCs w:val="18"/>
              </w:rPr>
              <w:t xml:space="preserve"> IBD, NCSC, DPC, Politie en SSC-ICT.</w:t>
            </w:r>
          </w:p>
          <w:p w:rsidR="006C7BDA" w:rsidRPr="00724F11" w:rsidRDefault="00724F11" w:rsidP="00724F11">
            <w:pPr>
              <w:pStyle w:val="Geenafstand"/>
              <w:numPr>
                <w:ilvl w:val="0"/>
                <w:numId w:val="10"/>
              </w:numPr>
              <w:rPr>
                <w:rFonts w:ascii="Verdana" w:hAnsi="Verdana"/>
                <w:sz w:val="18"/>
                <w:szCs w:val="18"/>
              </w:rPr>
            </w:pPr>
            <w:r w:rsidRPr="00724F11">
              <w:rPr>
                <w:rFonts w:ascii="Verdana" w:hAnsi="Verdana"/>
                <w:sz w:val="18"/>
                <w:szCs w:val="18"/>
              </w:rPr>
              <w:t>Op managementniveau kunnen/moeten de banden wel meer worden aangehaald. Met name met SSC-ICT, ook omdat zij een aantal standaarden nog niet hebben ingevoerd waardoor wij en andere niet goed scoren.</w:t>
            </w:r>
            <w:r w:rsidRPr="00724F11">
              <w:rPr>
                <w:rFonts w:ascii="Verdana" w:hAnsi="Verdana"/>
                <w:sz w:val="18"/>
                <w:szCs w:val="18"/>
              </w:rPr>
              <w:br/>
            </w:r>
          </w:p>
        </w:tc>
      </w:tr>
      <w:tr w:rsidR="004316DD" w:rsidRPr="00230A14" w:rsidTr="007E2B02">
        <w:tc>
          <w:tcPr>
            <w:tcW w:w="4529" w:type="dxa"/>
          </w:tcPr>
          <w:p w:rsidR="003B240F" w:rsidRDefault="009578EF" w:rsidP="00724F11">
            <w:pPr>
              <w:pStyle w:val="Lijstalinea"/>
              <w:numPr>
                <w:ilvl w:val="0"/>
                <w:numId w:val="7"/>
              </w:numPr>
              <w:spacing w:line="276" w:lineRule="auto"/>
              <w:rPr>
                <w:szCs w:val="18"/>
              </w:rPr>
            </w:pPr>
            <w:r w:rsidRPr="009578EF">
              <w:rPr>
                <w:szCs w:val="18"/>
              </w:rPr>
              <w:t>Contact onderhouden en participer</w:t>
            </w:r>
            <w:r w:rsidR="00C5084E">
              <w:rPr>
                <w:szCs w:val="18"/>
              </w:rPr>
              <w:t>en in wetgevingswerkgroepen GDI.</w:t>
            </w:r>
          </w:p>
          <w:p w:rsidR="003B240F" w:rsidRDefault="003B240F" w:rsidP="003B240F">
            <w:pPr>
              <w:pStyle w:val="Lijstalinea"/>
              <w:spacing w:line="276" w:lineRule="auto"/>
              <w:ind w:left="570"/>
              <w:rPr>
                <w:szCs w:val="18"/>
              </w:rPr>
            </w:pPr>
          </w:p>
          <w:p w:rsidR="003B240F" w:rsidRDefault="003B240F" w:rsidP="003B240F">
            <w:pPr>
              <w:pStyle w:val="Lijstalinea"/>
              <w:spacing w:line="276" w:lineRule="auto"/>
              <w:ind w:left="570"/>
              <w:rPr>
                <w:szCs w:val="18"/>
              </w:rPr>
            </w:pPr>
            <w:r>
              <w:rPr>
                <w:szCs w:val="18"/>
              </w:rPr>
              <w:t>doorlopend</w:t>
            </w:r>
          </w:p>
          <w:p w:rsidR="003B240F" w:rsidRPr="00B41D2F" w:rsidRDefault="003B240F" w:rsidP="00D43B7F">
            <w:pPr>
              <w:pStyle w:val="Lijstalinea"/>
              <w:spacing w:line="276" w:lineRule="auto"/>
              <w:ind w:left="570"/>
              <w:rPr>
                <w:szCs w:val="18"/>
              </w:rPr>
            </w:pPr>
          </w:p>
        </w:tc>
        <w:tc>
          <w:tcPr>
            <w:tcW w:w="6357" w:type="dxa"/>
            <w:shd w:val="clear" w:color="auto" w:fill="auto"/>
          </w:tcPr>
          <w:p w:rsidR="00724F11" w:rsidRPr="00724F11" w:rsidRDefault="00724F11" w:rsidP="00724F11">
            <w:pPr>
              <w:rPr>
                <w:color w:val="000000" w:themeColor="text1"/>
              </w:rPr>
            </w:pPr>
            <w:r w:rsidRPr="00724F11">
              <w:rPr>
                <w:color w:val="000000" w:themeColor="text1"/>
              </w:rPr>
              <w:t xml:space="preserve">De Wet Digitale Overheid (voorheen de wet Generieke Digitale Infrastructuur) verankert taken, verantwoordelijkheden en bevoegdheden met betrekking tot de voorzieningen voor de generieke digitale infrastructuur, verplichtingen voor bestuursorganen en aanspraken van burgers en bedrijven. </w:t>
            </w:r>
          </w:p>
          <w:p w:rsidR="00724F11" w:rsidRPr="00724F11" w:rsidRDefault="00724F11" w:rsidP="00724F11">
            <w:pPr>
              <w:rPr>
                <w:color w:val="000000" w:themeColor="text1"/>
              </w:rPr>
            </w:pPr>
          </w:p>
          <w:p w:rsidR="00724F11" w:rsidRPr="00724F11" w:rsidRDefault="00724F11" w:rsidP="00724F11">
            <w:pPr>
              <w:rPr>
                <w:color w:val="000000" w:themeColor="text1"/>
              </w:rPr>
            </w:pPr>
            <w:r w:rsidRPr="00724F11">
              <w:rPr>
                <w:color w:val="000000" w:themeColor="text1"/>
              </w:rPr>
              <w:t xml:space="preserve">Gewerkt wordt in tranches; de eerste tranche regelt onder meer de toegang tot digitale dienstverlening van de overheid middels elektronische identificatie/authenticatie, informatieveiligheid en standaarden. Welke standaarden precies verplicht zullen worden wordt geregeld via Algemene Maatregel van Bestuur. BFS is betrokken geweest bij de totstandkoming van de wet Digitale Overheid en de formulering van de wettelijke grondslag voor een nadere verplichting van open standaarden. </w:t>
            </w:r>
          </w:p>
          <w:p w:rsidR="00724F11" w:rsidRPr="00724F11" w:rsidRDefault="00724F11" w:rsidP="00724F11">
            <w:pPr>
              <w:rPr>
                <w:color w:val="000000" w:themeColor="text1"/>
              </w:rPr>
            </w:pPr>
          </w:p>
          <w:p w:rsidR="00724F11" w:rsidRPr="00724F11" w:rsidRDefault="00724F11" w:rsidP="00724F11">
            <w:pPr>
              <w:rPr>
                <w:color w:val="000000" w:themeColor="text1"/>
              </w:rPr>
            </w:pPr>
            <w:r w:rsidRPr="00724F11">
              <w:rPr>
                <w:color w:val="000000" w:themeColor="text1"/>
              </w:rPr>
              <w:t xml:space="preserve">Het wetsvoorstel DO ligt sinds 21 december 2017 voor advies bij de Raad van State. Het streven is om de wet per 1 januari 2019 in werking te laten treden. </w:t>
            </w:r>
          </w:p>
          <w:p w:rsidR="00724F11" w:rsidRPr="00724F11" w:rsidRDefault="00724F11" w:rsidP="00724F11">
            <w:pPr>
              <w:rPr>
                <w:color w:val="000000" w:themeColor="text1"/>
              </w:rPr>
            </w:pPr>
          </w:p>
          <w:p w:rsidR="00724F11" w:rsidRDefault="00E50901" w:rsidP="00724F11">
            <w:pPr>
              <w:spacing w:line="276" w:lineRule="auto"/>
              <w:rPr>
                <w:color w:val="000000" w:themeColor="text1"/>
              </w:rPr>
            </w:pPr>
            <w:hyperlink r:id="rId14" w:history="1">
              <w:r w:rsidR="00724F11" w:rsidRPr="00BD26F9">
                <w:rPr>
                  <w:rStyle w:val="Hyperlink"/>
                </w:rPr>
                <w:t>https://www.digitaleoverheid.nl/voorzieningen/identificatie-en-authenticatie/eid/wet-gdi/</w:t>
              </w:r>
            </w:hyperlink>
          </w:p>
          <w:p w:rsidR="00724F11" w:rsidRDefault="00724F11" w:rsidP="00724F11">
            <w:pPr>
              <w:spacing w:line="276" w:lineRule="auto"/>
              <w:rPr>
                <w:color w:val="000000" w:themeColor="text1"/>
              </w:rPr>
            </w:pPr>
          </w:p>
          <w:p w:rsidR="00724F11" w:rsidRPr="00724F11" w:rsidRDefault="00724F11" w:rsidP="00724F11">
            <w:pPr>
              <w:spacing w:line="276" w:lineRule="auto"/>
              <w:rPr>
                <w:i/>
                <w:szCs w:val="18"/>
              </w:rPr>
            </w:pPr>
            <w:r w:rsidRPr="00724F11">
              <w:rPr>
                <w:i/>
                <w:szCs w:val="18"/>
              </w:rPr>
              <w:t>Regeling classificering betrouwbaarheidsniveaus</w:t>
            </w:r>
          </w:p>
          <w:p w:rsidR="00724F11" w:rsidRPr="00724F11" w:rsidRDefault="00724F11" w:rsidP="00724F11">
            <w:pPr>
              <w:spacing w:line="276" w:lineRule="auto"/>
              <w:rPr>
                <w:szCs w:val="18"/>
              </w:rPr>
            </w:pPr>
            <w:r w:rsidRPr="00724F11">
              <w:rPr>
                <w:szCs w:val="18"/>
              </w:rPr>
              <w:t>Een andere vermeldenswaardige nadere bepaling van de wet DO is de regeling classi</w:t>
            </w:r>
            <w:r w:rsidR="008A2786">
              <w:rPr>
                <w:szCs w:val="18"/>
              </w:rPr>
              <w:t>ficering betrouwbaarheidsniveaus.</w:t>
            </w:r>
            <w:r w:rsidRPr="00724F11">
              <w:rPr>
                <w:szCs w:val="18"/>
              </w:rPr>
              <w:t xml:space="preserve"> Deze regeling is een uitwerking van artikel 6 van de Wet Digitale Overheid, dat weer een nadere uitwerking is van de eIDAS verordening. </w:t>
            </w:r>
          </w:p>
          <w:p w:rsidR="00724F11" w:rsidRPr="00724F11" w:rsidRDefault="00724F11" w:rsidP="00724F11">
            <w:pPr>
              <w:spacing w:line="276" w:lineRule="auto"/>
              <w:rPr>
                <w:szCs w:val="18"/>
              </w:rPr>
            </w:pPr>
          </w:p>
          <w:p w:rsidR="00724F11" w:rsidRPr="00724F11" w:rsidRDefault="00724F11" w:rsidP="00724F11">
            <w:pPr>
              <w:spacing w:line="276" w:lineRule="auto"/>
              <w:rPr>
                <w:szCs w:val="18"/>
              </w:rPr>
            </w:pPr>
            <w:r w:rsidRPr="00724F11">
              <w:rPr>
                <w:szCs w:val="18"/>
              </w:rPr>
              <w:t>Interessant voor het Forum Standaardisatie is dat voor deze regeling Forums han</w:t>
            </w:r>
            <w:r w:rsidR="008A2786">
              <w:rPr>
                <w:szCs w:val="18"/>
              </w:rPr>
              <w:t>dreiking Betrouwbaarheidsniveau</w:t>
            </w:r>
            <w:r w:rsidRPr="00724F11">
              <w:rPr>
                <w:szCs w:val="18"/>
              </w:rPr>
              <w:t>s voor digitale dienstverlening als uitgangspunt is genomen. Bureau Forum Standaardisatie en de klankbordgroep van de han</w:t>
            </w:r>
            <w:r w:rsidR="001C7C91">
              <w:rPr>
                <w:szCs w:val="18"/>
              </w:rPr>
              <w:t>dreiking b</w:t>
            </w:r>
            <w:r w:rsidR="008A2786">
              <w:rPr>
                <w:szCs w:val="18"/>
              </w:rPr>
              <w:t>etrouwbaarheidsniveau</w:t>
            </w:r>
            <w:r w:rsidRPr="00724F11">
              <w:rPr>
                <w:szCs w:val="18"/>
              </w:rPr>
              <w:t xml:space="preserve">s voor digitale dienstverlening zijn betrokken bij de totstandkoming van deze regeling </w:t>
            </w:r>
          </w:p>
          <w:p w:rsidR="00724F11" w:rsidRPr="00724F11" w:rsidRDefault="00724F11" w:rsidP="00724F11">
            <w:pPr>
              <w:spacing w:line="276" w:lineRule="auto"/>
              <w:rPr>
                <w:szCs w:val="18"/>
              </w:rPr>
            </w:pPr>
          </w:p>
          <w:p w:rsidR="00724F11" w:rsidRDefault="00724F11" w:rsidP="00724F11">
            <w:pPr>
              <w:spacing w:line="276" w:lineRule="auto"/>
              <w:rPr>
                <w:szCs w:val="18"/>
              </w:rPr>
            </w:pPr>
            <w:r w:rsidRPr="00724F11">
              <w:rPr>
                <w:szCs w:val="18"/>
              </w:rPr>
              <w:t>De wet Digitale Overheid wordt naar verwachting april/mei 2018 formeel</w:t>
            </w:r>
            <w:r w:rsidR="008A2786">
              <w:rPr>
                <w:szCs w:val="18"/>
              </w:rPr>
              <w:t xml:space="preserve"> in de Tweede Kamer behandeld. H</w:t>
            </w:r>
            <w:r w:rsidRPr="00724F11">
              <w:rPr>
                <w:szCs w:val="18"/>
              </w:rPr>
              <w:t>et doel is om deze regeling dan ook gereed te hebben, zodat beiden januari 2019 in werking kunnen treden.</w:t>
            </w:r>
          </w:p>
          <w:p w:rsidR="00724F11" w:rsidRPr="000838B9" w:rsidRDefault="00724F11" w:rsidP="00724F11">
            <w:pPr>
              <w:spacing w:line="276" w:lineRule="auto"/>
              <w:rPr>
                <w:szCs w:val="18"/>
              </w:rPr>
            </w:pPr>
          </w:p>
        </w:tc>
      </w:tr>
      <w:tr w:rsidR="004316DD" w:rsidRPr="00B06DE8" w:rsidTr="007E2B02">
        <w:tc>
          <w:tcPr>
            <w:tcW w:w="4529" w:type="dxa"/>
          </w:tcPr>
          <w:p w:rsidR="00230A14" w:rsidRPr="00724F11" w:rsidRDefault="00724F11" w:rsidP="00724F11">
            <w:pPr>
              <w:pStyle w:val="Lijstalinea"/>
              <w:numPr>
                <w:ilvl w:val="0"/>
                <w:numId w:val="7"/>
              </w:numPr>
              <w:spacing w:line="276" w:lineRule="auto"/>
              <w:rPr>
                <w:szCs w:val="18"/>
              </w:rPr>
            </w:pPr>
            <w:r w:rsidRPr="00724F11">
              <w:rPr>
                <w:szCs w:val="18"/>
              </w:rPr>
              <w:lastRenderedPageBreak/>
              <w:t>Onderzoeken en bepleiten OS in overige normenk</w:t>
            </w:r>
            <w:r w:rsidR="0043614A">
              <w:rPr>
                <w:szCs w:val="18"/>
              </w:rPr>
              <w:t>aders, bv in ARBIT, IAK + GIBIT.</w:t>
            </w:r>
          </w:p>
          <w:p w:rsidR="00724F11" w:rsidRDefault="00724F11" w:rsidP="00230A14">
            <w:pPr>
              <w:pStyle w:val="Lijstalinea"/>
              <w:spacing w:line="276" w:lineRule="auto"/>
              <w:ind w:left="570"/>
              <w:rPr>
                <w:szCs w:val="18"/>
              </w:rPr>
            </w:pPr>
          </w:p>
          <w:p w:rsidR="009578EF" w:rsidRDefault="009578EF" w:rsidP="00230A14">
            <w:pPr>
              <w:pStyle w:val="Lijstalinea"/>
              <w:spacing w:line="276" w:lineRule="auto"/>
              <w:ind w:left="570"/>
              <w:rPr>
                <w:szCs w:val="18"/>
              </w:rPr>
            </w:pPr>
            <w:r w:rsidRPr="00230A14">
              <w:rPr>
                <w:szCs w:val="18"/>
              </w:rPr>
              <w:t>doorlopend</w:t>
            </w:r>
          </w:p>
          <w:p w:rsidR="00230A14" w:rsidRPr="00230A14" w:rsidRDefault="00230A14" w:rsidP="00724F11">
            <w:pPr>
              <w:pStyle w:val="Lijstalinea"/>
              <w:spacing w:line="276" w:lineRule="auto"/>
              <w:ind w:left="570"/>
              <w:rPr>
                <w:szCs w:val="18"/>
              </w:rPr>
            </w:pPr>
          </w:p>
        </w:tc>
        <w:tc>
          <w:tcPr>
            <w:tcW w:w="6357" w:type="dxa"/>
            <w:shd w:val="clear" w:color="auto" w:fill="auto"/>
          </w:tcPr>
          <w:p w:rsidR="004316DD" w:rsidRPr="00B06DE8" w:rsidRDefault="00724F11" w:rsidP="00815174">
            <w:pPr>
              <w:spacing w:line="276" w:lineRule="auto"/>
              <w:rPr>
                <w:szCs w:val="18"/>
              </w:rPr>
            </w:pPr>
            <w:r w:rsidRPr="00724F11">
              <w:rPr>
                <w:color w:val="000000" w:themeColor="text1"/>
              </w:rPr>
              <w:t xml:space="preserve">IAK en ARBIT zijn onderzocht en niet kansrijk gebleken. In de GIBIT is ruimschoots aandacht besteed aan open standaarden. </w:t>
            </w:r>
          </w:p>
        </w:tc>
      </w:tr>
      <w:tr w:rsidR="00060DD0" w:rsidRPr="00B06DE8" w:rsidTr="007E2B02">
        <w:tc>
          <w:tcPr>
            <w:tcW w:w="4529" w:type="dxa"/>
          </w:tcPr>
          <w:p w:rsidR="00060DD0" w:rsidRDefault="00060DD0" w:rsidP="00724F11">
            <w:pPr>
              <w:pStyle w:val="Lijstalinea"/>
              <w:numPr>
                <w:ilvl w:val="0"/>
                <w:numId w:val="7"/>
              </w:numPr>
              <w:spacing w:line="276" w:lineRule="auto"/>
              <w:rPr>
                <w:szCs w:val="18"/>
              </w:rPr>
            </w:pPr>
            <w:r w:rsidRPr="009578EF">
              <w:rPr>
                <w:szCs w:val="18"/>
              </w:rPr>
              <w:t>Bijhouden FS / OS in  kamerstukken</w:t>
            </w:r>
            <w:r>
              <w:rPr>
                <w:szCs w:val="18"/>
              </w:rPr>
              <w:t xml:space="preserve"> en bijhouden op site.</w:t>
            </w:r>
            <w:r w:rsidRPr="009578EF">
              <w:rPr>
                <w:szCs w:val="18"/>
              </w:rPr>
              <w:t xml:space="preserve"> </w:t>
            </w:r>
          </w:p>
          <w:p w:rsidR="00060DD0" w:rsidRDefault="00060DD0" w:rsidP="00060DD0">
            <w:pPr>
              <w:pStyle w:val="Lijstalinea"/>
              <w:spacing w:line="276" w:lineRule="auto"/>
              <w:ind w:left="570"/>
              <w:rPr>
                <w:szCs w:val="18"/>
              </w:rPr>
            </w:pPr>
          </w:p>
          <w:p w:rsidR="00060DD0" w:rsidRDefault="00060DD0" w:rsidP="00060DD0">
            <w:pPr>
              <w:pStyle w:val="Lijstalinea"/>
              <w:spacing w:line="276" w:lineRule="auto"/>
              <w:ind w:left="570"/>
              <w:rPr>
                <w:szCs w:val="18"/>
              </w:rPr>
            </w:pPr>
            <w:r w:rsidRPr="00230A14">
              <w:rPr>
                <w:szCs w:val="18"/>
              </w:rPr>
              <w:t>doorlopend</w:t>
            </w:r>
          </w:p>
          <w:p w:rsidR="00060DD0" w:rsidRPr="00230A14" w:rsidRDefault="00060DD0" w:rsidP="00060DD0">
            <w:pPr>
              <w:pStyle w:val="Lijstalinea"/>
              <w:spacing w:line="276" w:lineRule="auto"/>
              <w:ind w:left="570"/>
              <w:rPr>
                <w:szCs w:val="18"/>
              </w:rPr>
            </w:pPr>
          </w:p>
        </w:tc>
        <w:tc>
          <w:tcPr>
            <w:tcW w:w="6357" w:type="dxa"/>
            <w:shd w:val="clear" w:color="auto" w:fill="auto"/>
          </w:tcPr>
          <w:p w:rsidR="00060DD0" w:rsidRPr="00853707" w:rsidRDefault="00724F11" w:rsidP="00060DD0">
            <w:pPr>
              <w:rPr>
                <w:color w:val="000000" w:themeColor="text1"/>
                <w:szCs w:val="18"/>
              </w:rPr>
            </w:pPr>
            <w:r w:rsidRPr="00724F11">
              <w:rPr>
                <w:color w:val="000000" w:themeColor="text1"/>
                <w:szCs w:val="18"/>
              </w:rPr>
              <w:t>Kamerstukken worden gescand en indien relevant gedeeld met bureauleden en Forumleden. Er zijn geen kamerstukken gepubliceerd op de website</w:t>
            </w:r>
            <w:r>
              <w:rPr>
                <w:color w:val="000000" w:themeColor="text1"/>
                <w:szCs w:val="18"/>
              </w:rPr>
              <w:t>.</w:t>
            </w:r>
          </w:p>
        </w:tc>
      </w:tr>
      <w:tr w:rsidR="000A6A59" w:rsidRPr="00B06DE8" w:rsidTr="007E2B02">
        <w:tc>
          <w:tcPr>
            <w:tcW w:w="4529" w:type="dxa"/>
          </w:tcPr>
          <w:p w:rsidR="000A6A59" w:rsidRDefault="000A6A59" w:rsidP="008A2786">
            <w:pPr>
              <w:pStyle w:val="Lijstalinea"/>
              <w:numPr>
                <w:ilvl w:val="0"/>
                <w:numId w:val="7"/>
              </w:numPr>
              <w:spacing w:line="276" w:lineRule="auto"/>
              <w:rPr>
                <w:szCs w:val="18"/>
              </w:rPr>
            </w:pPr>
            <w:r w:rsidRPr="002253D4">
              <w:rPr>
                <w:szCs w:val="18"/>
              </w:rPr>
              <w:t>Contact met leveranciers van het leveranciersmanifest onderhouden</w:t>
            </w:r>
            <w:r w:rsidR="002253D4">
              <w:rPr>
                <w:szCs w:val="18"/>
              </w:rPr>
              <w:t>.</w:t>
            </w:r>
          </w:p>
          <w:p w:rsidR="002253D4" w:rsidRPr="002253D4" w:rsidRDefault="002253D4" w:rsidP="002253D4">
            <w:pPr>
              <w:pStyle w:val="Lijstalinea"/>
              <w:spacing w:line="276" w:lineRule="auto"/>
              <w:ind w:left="570"/>
              <w:rPr>
                <w:szCs w:val="18"/>
              </w:rPr>
            </w:pPr>
          </w:p>
          <w:p w:rsidR="000A6A59" w:rsidRPr="009578EF" w:rsidRDefault="000A6A59" w:rsidP="000A6A59">
            <w:pPr>
              <w:pStyle w:val="Lijstalinea"/>
              <w:spacing w:line="276" w:lineRule="auto"/>
              <w:ind w:left="570"/>
              <w:rPr>
                <w:szCs w:val="18"/>
              </w:rPr>
            </w:pPr>
          </w:p>
        </w:tc>
        <w:tc>
          <w:tcPr>
            <w:tcW w:w="6357" w:type="dxa"/>
            <w:shd w:val="clear" w:color="auto" w:fill="auto"/>
          </w:tcPr>
          <w:p w:rsidR="000A6A59" w:rsidRDefault="002253D4" w:rsidP="006E1335">
            <w:pPr>
              <w:tabs>
                <w:tab w:val="left" w:pos="1021"/>
              </w:tabs>
            </w:pPr>
            <w:r w:rsidRPr="002253D4">
              <w:t>De leveranciers die eerder benaderd waren en hadden toegezegd het manifest te willen ondertekenen maar hier door omstandigheden niet in de gelegenheid voor waren, zijn opnieuw benaderd. Dit heeft geleid tot meer ondertekenaars van het manifest, waardoor het streefaantal van 80 is gehaald. Tevens is de site bijgewerkt.</w:t>
            </w:r>
          </w:p>
          <w:p w:rsidR="002253D4" w:rsidRPr="00E551CD" w:rsidRDefault="002253D4" w:rsidP="006E1335">
            <w:pPr>
              <w:tabs>
                <w:tab w:val="left" w:pos="1021"/>
              </w:tabs>
              <w:rPr>
                <w:szCs w:val="18"/>
              </w:rPr>
            </w:pPr>
          </w:p>
        </w:tc>
      </w:tr>
      <w:tr w:rsidR="000A6A59" w:rsidRPr="00B06DE8" w:rsidTr="007E2B02">
        <w:tc>
          <w:tcPr>
            <w:tcW w:w="4529" w:type="dxa"/>
          </w:tcPr>
          <w:p w:rsidR="000A6A59" w:rsidRPr="00F31F34" w:rsidRDefault="000A6A59" w:rsidP="000A6A59">
            <w:pPr>
              <w:spacing w:line="276" w:lineRule="auto"/>
              <w:rPr>
                <w:color w:val="000000" w:themeColor="text1"/>
                <w:szCs w:val="18"/>
              </w:rPr>
            </w:pPr>
            <w:r w:rsidRPr="00060DD0">
              <w:rPr>
                <w:b/>
                <w:color w:val="000000" w:themeColor="text1"/>
                <w:szCs w:val="18"/>
              </w:rPr>
              <w:t>14b</w:t>
            </w:r>
            <w:r w:rsidRPr="00F31F34">
              <w:rPr>
                <w:b/>
                <w:color w:val="000000" w:themeColor="text1"/>
                <w:szCs w:val="18"/>
              </w:rPr>
              <w:t>.</w:t>
            </w:r>
            <w:r w:rsidRPr="00F31F34">
              <w:rPr>
                <w:color w:val="000000" w:themeColor="text1"/>
                <w:szCs w:val="18"/>
              </w:rPr>
              <w:tab/>
              <w:t xml:space="preserve">Bestuurlijke afspraken maken, </w:t>
            </w:r>
            <w:r w:rsidRPr="00F31F34">
              <w:rPr>
                <w:color w:val="000000" w:themeColor="text1"/>
                <w:szCs w:val="18"/>
              </w:rPr>
              <w:tab/>
              <w:t xml:space="preserve">adoptie </w:t>
            </w:r>
            <w:r w:rsidRPr="00F31F34">
              <w:rPr>
                <w:color w:val="000000" w:themeColor="text1"/>
                <w:szCs w:val="18"/>
              </w:rPr>
              <w:tab/>
              <w:t>GDI-voorziening</w:t>
            </w:r>
            <w:r w:rsidR="0043614A">
              <w:rPr>
                <w:color w:val="000000" w:themeColor="text1"/>
                <w:szCs w:val="18"/>
              </w:rPr>
              <w:t>..</w:t>
            </w:r>
          </w:p>
          <w:p w:rsidR="000A6A59" w:rsidRPr="00F31F34" w:rsidRDefault="000A6A59" w:rsidP="000A6A59">
            <w:pPr>
              <w:spacing w:line="276" w:lineRule="auto"/>
              <w:rPr>
                <w:color w:val="000000" w:themeColor="text1"/>
                <w:szCs w:val="18"/>
              </w:rPr>
            </w:pPr>
          </w:p>
          <w:p w:rsidR="000A6A59" w:rsidRPr="00060DD0" w:rsidRDefault="000A6A59" w:rsidP="000A6A59">
            <w:pPr>
              <w:spacing w:line="276" w:lineRule="auto"/>
              <w:rPr>
                <w:color w:val="000000" w:themeColor="text1"/>
                <w:szCs w:val="18"/>
              </w:rPr>
            </w:pPr>
            <w:r w:rsidRPr="00F31F34">
              <w:rPr>
                <w:color w:val="000000" w:themeColor="text1"/>
                <w:szCs w:val="18"/>
              </w:rPr>
              <w:tab/>
              <w:t>T3 2016, T1 2017</w:t>
            </w:r>
          </w:p>
          <w:p w:rsidR="000A6A59" w:rsidRPr="009578EF" w:rsidRDefault="000A6A59" w:rsidP="000A6A59">
            <w:pPr>
              <w:pStyle w:val="Lijstalinea"/>
              <w:spacing w:line="276" w:lineRule="auto"/>
              <w:ind w:left="570"/>
              <w:rPr>
                <w:szCs w:val="18"/>
              </w:rPr>
            </w:pPr>
          </w:p>
        </w:tc>
        <w:tc>
          <w:tcPr>
            <w:tcW w:w="6357" w:type="dxa"/>
            <w:shd w:val="clear" w:color="auto" w:fill="auto"/>
          </w:tcPr>
          <w:p w:rsidR="000A6A59" w:rsidRDefault="008A2786" w:rsidP="000A6A59">
            <w:pPr>
              <w:tabs>
                <w:tab w:val="left" w:pos="1021"/>
              </w:tabs>
            </w:pPr>
            <w:r>
              <w:t xml:space="preserve">In Het Nationaal Beraad van 21 november 2017 is de planning voor de </w:t>
            </w:r>
            <w:r w:rsidR="001A2FF3">
              <w:t>implementatie van de desbetreffende open standaarden in de GDI-voorzieningen aan de orde gekomen. Hierin wordt toegelicht in hoeverre er reeds wordt voldaan aan de adoptie (plus de planning</w:t>
            </w:r>
            <w:r w:rsidR="001C7C91">
              <w:t xml:space="preserve"> van adoptie</w:t>
            </w:r>
            <w:r w:rsidR="001A2FF3">
              <w:t>).</w:t>
            </w:r>
          </w:p>
          <w:p w:rsidR="00F31F34" w:rsidRPr="006A3D2F" w:rsidRDefault="00F31F34" w:rsidP="000A6A59">
            <w:pPr>
              <w:tabs>
                <w:tab w:val="left" w:pos="1021"/>
              </w:tabs>
            </w:pPr>
          </w:p>
        </w:tc>
      </w:tr>
      <w:tr w:rsidR="000A6A59" w:rsidRPr="00B06DE8" w:rsidTr="007E2B02">
        <w:tc>
          <w:tcPr>
            <w:tcW w:w="4529" w:type="dxa"/>
          </w:tcPr>
          <w:p w:rsidR="000A6A59" w:rsidRPr="00FB581B" w:rsidRDefault="000A6A59" w:rsidP="000A6A59">
            <w:pPr>
              <w:spacing w:line="276" w:lineRule="auto"/>
              <w:rPr>
                <w:color w:val="000000" w:themeColor="text1"/>
                <w:szCs w:val="18"/>
              </w:rPr>
            </w:pPr>
            <w:r w:rsidRPr="00FB581B">
              <w:rPr>
                <w:b/>
                <w:color w:val="000000" w:themeColor="text1"/>
                <w:szCs w:val="18"/>
              </w:rPr>
              <w:t>14c.</w:t>
            </w:r>
            <w:r w:rsidRPr="00FB581B">
              <w:rPr>
                <w:color w:val="000000" w:themeColor="text1"/>
                <w:szCs w:val="18"/>
              </w:rPr>
              <w:tab/>
            </w:r>
            <w:r>
              <w:rPr>
                <w:color w:val="000000" w:themeColor="text1"/>
                <w:szCs w:val="18"/>
              </w:rPr>
              <w:t xml:space="preserve">Realiseren van </w:t>
            </w:r>
            <w:r w:rsidRPr="00FB581B">
              <w:rPr>
                <w:color w:val="000000" w:themeColor="text1"/>
                <w:szCs w:val="18"/>
              </w:rPr>
              <w:t xml:space="preserve">laagdrempelige </w:t>
            </w:r>
            <w:r w:rsidRPr="00FB581B">
              <w:rPr>
                <w:color w:val="000000" w:themeColor="text1"/>
                <w:szCs w:val="18"/>
              </w:rPr>
              <w:tab/>
              <w:t>‘e</w:t>
            </w:r>
            <w:r>
              <w:rPr>
                <w:color w:val="000000" w:themeColor="text1"/>
                <w:szCs w:val="18"/>
              </w:rPr>
              <w:t>x</w:t>
            </w:r>
            <w:r w:rsidR="0043614A">
              <w:rPr>
                <w:color w:val="000000" w:themeColor="text1"/>
                <w:szCs w:val="18"/>
              </w:rPr>
              <w:t>plain’-mogelijkheid.</w:t>
            </w:r>
          </w:p>
          <w:p w:rsidR="000A6A59" w:rsidRPr="00FB581B" w:rsidRDefault="000A6A59" w:rsidP="000A6A59">
            <w:pPr>
              <w:spacing w:line="276" w:lineRule="auto"/>
              <w:rPr>
                <w:color w:val="000000" w:themeColor="text1"/>
                <w:szCs w:val="18"/>
              </w:rPr>
            </w:pPr>
          </w:p>
          <w:p w:rsidR="000A6A59" w:rsidRPr="00FB581B" w:rsidRDefault="000A6A59" w:rsidP="000A6A59">
            <w:pPr>
              <w:spacing w:line="276" w:lineRule="auto"/>
              <w:rPr>
                <w:color w:val="000000" w:themeColor="text1"/>
                <w:szCs w:val="18"/>
              </w:rPr>
            </w:pPr>
            <w:r w:rsidRPr="00FB581B">
              <w:rPr>
                <w:color w:val="000000" w:themeColor="text1"/>
                <w:szCs w:val="18"/>
              </w:rPr>
              <w:tab/>
              <w:t>T1, 2017</w:t>
            </w:r>
          </w:p>
          <w:p w:rsidR="000A6A59" w:rsidRPr="009578EF" w:rsidRDefault="000A6A59" w:rsidP="000A6A59">
            <w:pPr>
              <w:pStyle w:val="Lijstalinea"/>
              <w:spacing w:line="276" w:lineRule="auto"/>
              <w:ind w:left="570"/>
              <w:rPr>
                <w:szCs w:val="18"/>
              </w:rPr>
            </w:pPr>
          </w:p>
        </w:tc>
        <w:tc>
          <w:tcPr>
            <w:tcW w:w="6357" w:type="dxa"/>
            <w:shd w:val="clear" w:color="auto" w:fill="auto"/>
          </w:tcPr>
          <w:p w:rsidR="000A6A59" w:rsidRDefault="002253D4" w:rsidP="00B819E9">
            <w:pPr>
              <w:rPr>
                <w:color w:val="000000" w:themeColor="text1"/>
              </w:rPr>
            </w:pPr>
            <w:r w:rsidRPr="002253D4">
              <w:rPr>
                <w:color w:val="000000" w:themeColor="text1"/>
              </w:rPr>
              <w:t xml:space="preserve">Op verzoek van en in overleg met CIO Rijk heeft BFS een notitie opgesteld om overheidsorganisaties op een makkelijke manier hun leg-uit te kunnen laten </w:t>
            </w:r>
            <w:r w:rsidR="00F71643">
              <w:rPr>
                <w:color w:val="000000" w:themeColor="text1"/>
              </w:rPr>
              <w:t>toe</w:t>
            </w:r>
            <w:r w:rsidRPr="002253D4">
              <w:rPr>
                <w:color w:val="000000" w:themeColor="text1"/>
              </w:rPr>
              <w:t>lichten op het niet uitvragen van open standaarden</w:t>
            </w:r>
            <w:r w:rsidR="00F71643">
              <w:rPr>
                <w:color w:val="000000" w:themeColor="text1"/>
              </w:rPr>
              <w:t>, dit</w:t>
            </w:r>
            <w:r w:rsidRPr="002253D4">
              <w:rPr>
                <w:color w:val="000000" w:themeColor="text1"/>
              </w:rPr>
              <w:t xml:space="preserve"> náást de verplichte toelichting in hun eigen jaarverslagen. De opname van deze mogelijkheid is momenteel nog steeds in ontwikkeling voor de nieuwe site.</w:t>
            </w:r>
          </w:p>
          <w:p w:rsidR="002253D4" w:rsidRPr="00853707" w:rsidRDefault="002253D4" w:rsidP="00B819E9">
            <w:pPr>
              <w:rPr>
                <w:color w:val="000000" w:themeColor="text1"/>
                <w:szCs w:val="18"/>
              </w:rPr>
            </w:pPr>
          </w:p>
        </w:tc>
      </w:tr>
    </w:tbl>
    <w:p w:rsidR="000A6A59" w:rsidRDefault="000A6A59"/>
    <w:p w:rsidR="000A6A59" w:rsidRDefault="000A6A59"/>
    <w:p w:rsidR="00B33600" w:rsidRDefault="00B33600"/>
    <w:p w:rsidR="004C07C4" w:rsidRDefault="004C07C4">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1A55BC" w:rsidRPr="00B06DE8" w:rsidTr="00655F76">
        <w:tc>
          <w:tcPr>
            <w:tcW w:w="10886" w:type="dxa"/>
            <w:gridSpan w:val="2"/>
            <w:shd w:val="clear" w:color="auto" w:fill="F2F2F2" w:themeFill="background1" w:themeFillShade="F2"/>
          </w:tcPr>
          <w:p w:rsidR="001A55BC" w:rsidRDefault="001A55BC" w:rsidP="00EB2A90">
            <w:pPr>
              <w:spacing w:line="276" w:lineRule="auto"/>
              <w:rPr>
                <w:b/>
                <w:szCs w:val="18"/>
              </w:rPr>
            </w:pPr>
            <w:r>
              <w:rPr>
                <w:b/>
                <w:sz w:val="28"/>
              </w:rPr>
              <w:lastRenderedPageBreak/>
              <w:t xml:space="preserve">IV. </w:t>
            </w:r>
            <w:r w:rsidRPr="006D619C">
              <w:rPr>
                <w:b/>
                <w:sz w:val="28"/>
              </w:rPr>
              <w:t>Adoptieondersteuning</w:t>
            </w:r>
            <w:r w:rsidRPr="006D619C">
              <w:rPr>
                <w:b/>
                <w:sz w:val="28"/>
                <w:szCs w:val="18"/>
              </w:rPr>
              <w:t xml:space="preserve"> </w:t>
            </w:r>
          </w:p>
          <w:p w:rsidR="001A55BC" w:rsidRPr="001A55BC" w:rsidRDefault="001A55BC" w:rsidP="00EB2A90">
            <w:pPr>
              <w:spacing w:line="276" w:lineRule="auto"/>
              <w:rPr>
                <w:b/>
                <w:szCs w:val="18"/>
              </w:rPr>
            </w:pPr>
          </w:p>
        </w:tc>
      </w:tr>
      <w:tr w:rsidR="004C07C4" w:rsidRPr="00B06DE8" w:rsidTr="007E2B02">
        <w:trPr>
          <w:trHeight w:val="1464"/>
        </w:trPr>
        <w:tc>
          <w:tcPr>
            <w:tcW w:w="4529" w:type="dxa"/>
          </w:tcPr>
          <w:p w:rsidR="004C07C4" w:rsidRDefault="004C07C4" w:rsidP="00EB2A90">
            <w:pPr>
              <w:spacing w:line="276" w:lineRule="auto"/>
              <w:rPr>
                <w:szCs w:val="18"/>
              </w:rPr>
            </w:pPr>
          </w:p>
          <w:p w:rsidR="00297A3F" w:rsidRPr="00B06DE8" w:rsidRDefault="00297A3F" w:rsidP="00EB2A90">
            <w:pPr>
              <w:spacing w:line="276" w:lineRule="auto"/>
              <w:rPr>
                <w:szCs w:val="18"/>
              </w:rPr>
            </w:pPr>
            <w:r w:rsidRPr="00297A3F">
              <w:rPr>
                <w:szCs w:val="18"/>
              </w:rPr>
              <w:t>door met betrokkenen te zorgen voor goede informatievoorziening en uitwisseling</w:t>
            </w:r>
            <w:r w:rsidR="0043614A">
              <w:rPr>
                <w:szCs w:val="18"/>
              </w:rPr>
              <w:t>.</w:t>
            </w:r>
          </w:p>
        </w:tc>
        <w:tc>
          <w:tcPr>
            <w:tcW w:w="6357" w:type="dxa"/>
          </w:tcPr>
          <w:p w:rsidR="004C07C4" w:rsidRPr="00B06DE8" w:rsidRDefault="004C07C4" w:rsidP="00EB2A90">
            <w:pPr>
              <w:spacing w:line="276" w:lineRule="auto"/>
              <w:rPr>
                <w:szCs w:val="18"/>
              </w:rPr>
            </w:pPr>
          </w:p>
        </w:tc>
      </w:tr>
      <w:tr w:rsidR="004C07C4" w:rsidRPr="00B06DE8" w:rsidTr="007E2B02">
        <w:tc>
          <w:tcPr>
            <w:tcW w:w="4529" w:type="dxa"/>
          </w:tcPr>
          <w:p w:rsidR="004C07C4" w:rsidRPr="00B06DE8" w:rsidRDefault="00D62448" w:rsidP="00EB2A90">
            <w:pPr>
              <w:pStyle w:val="BodySingle"/>
              <w:spacing w:line="276" w:lineRule="auto"/>
              <w:rPr>
                <w:rFonts w:ascii="Verdana" w:hAnsi="Verdana"/>
                <w:b/>
                <w:i w:val="0"/>
                <w:color w:val="auto"/>
                <w:sz w:val="18"/>
                <w:szCs w:val="18"/>
                <w:lang w:val="nl-NL"/>
              </w:rPr>
            </w:pPr>
            <w:r>
              <w:rPr>
                <w:rFonts w:ascii="Verdana" w:hAnsi="Verdana"/>
                <w:b/>
                <w:i w:val="0"/>
                <w:color w:val="auto"/>
                <w:sz w:val="18"/>
                <w:szCs w:val="18"/>
                <w:lang w:val="nl-NL"/>
              </w:rPr>
              <w:t>Beoogde resultaten werkplan 2017</w:t>
            </w:r>
            <w:r w:rsidR="0043614A">
              <w:rPr>
                <w:rFonts w:ascii="Verdana" w:hAnsi="Verdana"/>
                <w:b/>
                <w:i w:val="0"/>
                <w:color w:val="auto"/>
                <w:sz w:val="18"/>
                <w:szCs w:val="18"/>
                <w:lang w:val="nl-NL"/>
              </w:rPr>
              <w:t>.</w:t>
            </w:r>
          </w:p>
          <w:p w:rsidR="004C07C4" w:rsidRPr="00B06DE8" w:rsidRDefault="004C07C4" w:rsidP="00EB2A90">
            <w:pPr>
              <w:pStyle w:val="BodySingle"/>
              <w:spacing w:line="276" w:lineRule="auto"/>
              <w:rPr>
                <w:rFonts w:ascii="Verdana" w:hAnsi="Verdana"/>
                <w:b/>
                <w:i w:val="0"/>
                <w:color w:val="auto"/>
                <w:sz w:val="18"/>
                <w:szCs w:val="18"/>
                <w:lang w:val="nl-NL"/>
              </w:rPr>
            </w:pPr>
          </w:p>
        </w:tc>
        <w:tc>
          <w:tcPr>
            <w:tcW w:w="6357" w:type="dxa"/>
          </w:tcPr>
          <w:p w:rsidR="004C07C4" w:rsidRPr="00B06DE8" w:rsidRDefault="00EA5874" w:rsidP="00D05049">
            <w:pPr>
              <w:pStyle w:val="Geenafstand"/>
              <w:spacing w:line="276" w:lineRule="auto"/>
              <w:rPr>
                <w:rFonts w:ascii="Verdana" w:hAnsi="Verdana"/>
                <w:b/>
                <w:sz w:val="18"/>
                <w:szCs w:val="18"/>
              </w:rPr>
            </w:pPr>
            <w:r>
              <w:rPr>
                <w:rFonts w:ascii="Verdana" w:hAnsi="Verdana"/>
                <w:b/>
                <w:sz w:val="18"/>
                <w:szCs w:val="18"/>
              </w:rPr>
              <w:t>Verantwoording</w:t>
            </w:r>
          </w:p>
        </w:tc>
      </w:tr>
      <w:tr w:rsidR="004C07C4" w:rsidRPr="00B06DE8" w:rsidTr="007E2B02">
        <w:tc>
          <w:tcPr>
            <w:tcW w:w="4529" w:type="dxa"/>
          </w:tcPr>
          <w:p w:rsidR="00230A14" w:rsidRDefault="00F25F0A" w:rsidP="00724F11">
            <w:pPr>
              <w:pStyle w:val="Lijstalinea"/>
              <w:numPr>
                <w:ilvl w:val="0"/>
                <w:numId w:val="7"/>
              </w:numPr>
              <w:spacing w:line="276" w:lineRule="auto"/>
              <w:rPr>
                <w:szCs w:val="18"/>
              </w:rPr>
            </w:pPr>
            <w:r w:rsidRPr="00F25F0A">
              <w:rPr>
                <w:szCs w:val="18"/>
              </w:rPr>
              <w:t xml:space="preserve">Spreken met </w:t>
            </w:r>
            <w:r w:rsidR="00FB581B">
              <w:rPr>
                <w:szCs w:val="18"/>
              </w:rPr>
              <w:t xml:space="preserve">en opschalen bij </w:t>
            </w:r>
            <w:r w:rsidRPr="00F25F0A">
              <w:rPr>
                <w:szCs w:val="18"/>
              </w:rPr>
              <w:t>betrokkenen bij de onderzocht</w:t>
            </w:r>
            <w:r w:rsidR="00230A14">
              <w:rPr>
                <w:szCs w:val="18"/>
              </w:rPr>
              <w:t>e aanbestedingen van de Monitor</w:t>
            </w:r>
            <w:r w:rsidR="00C5084E">
              <w:rPr>
                <w:szCs w:val="18"/>
              </w:rPr>
              <w:t>.</w:t>
            </w:r>
          </w:p>
          <w:p w:rsidR="00230A14" w:rsidRDefault="00230A14" w:rsidP="00230A14">
            <w:pPr>
              <w:pStyle w:val="Lijstalinea"/>
              <w:spacing w:line="276" w:lineRule="auto"/>
              <w:ind w:left="570"/>
              <w:rPr>
                <w:szCs w:val="18"/>
              </w:rPr>
            </w:pPr>
          </w:p>
          <w:p w:rsidR="00F25F0A" w:rsidRDefault="00F25F0A" w:rsidP="00230A14">
            <w:pPr>
              <w:pStyle w:val="Lijstalinea"/>
              <w:spacing w:line="276" w:lineRule="auto"/>
              <w:ind w:left="570"/>
              <w:rPr>
                <w:szCs w:val="18"/>
              </w:rPr>
            </w:pPr>
            <w:r w:rsidRPr="00F25F0A">
              <w:rPr>
                <w:szCs w:val="18"/>
              </w:rPr>
              <w:t>start T3 2015</w:t>
            </w:r>
          </w:p>
          <w:p w:rsidR="00230A14" w:rsidRPr="00F25F0A" w:rsidRDefault="00230A14" w:rsidP="00230A14">
            <w:pPr>
              <w:pStyle w:val="Lijstalinea"/>
              <w:spacing w:line="276" w:lineRule="auto"/>
              <w:ind w:left="570"/>
              <w:rPr>
                <w:szCs w:val="18"/>
              </w:rPr>
            </w:pPr>
          </w:p>
        </w:tc>
        <w:tc>
          <w:tcPr>
            <w:tcW w:w="6357" w:type="dxa"/>
            <w:shd w:val="clear" w:color="auto" w:fill="auto"/>
          </w:tcPr>
          <w:p w:rsidR="00D62448" w:rsidRPr="00D62448" w:rsidRDefault="00D62448" w:rsidP="00D62448">
            <w:pPr>
              <w:rPr>
                <w:szCs w:val="18"/>
              </w:rPr>
            </w:pPr>
            <w:r>
              <w:rPr>
                <w:szCs w:val="18"/>
              </w:rPr>
              <w:t>Voor de monitor van 2017</w:t>
            </w:r>
            <w:r w:rsidRPr="00D62448">
              <w:rPr>
                <w:szCs w:val="18"/>
              </w:rPr>
              <w:t xml:space="preserve"> is met de betrokkenen gesproken. De gesprekken over de monitor van 2017 staan gepland in het eerste kwartaal van 2018. </w:t>
            </w:r>
          </w:p>
          <w:p w:rsidR="00FB581B" w:rsidRPr="00B06DE8" w:rsidRDefault="00FB581B" w:rsidP="00FB581B">
            <w:pPr>
              <w:rPr>
                <w:szCs w:val="18"/>
              </w:rPr>
            </w:pPr>
          </w:p>
        </w:tc>
      </w:tr>
      <w:tr w:rsidR="004C07C4" w:rsidRPr="00B06DE8" w:rsidTr="007E2B02">
        <w:tc>
          <w:tcPr>
            <w:tcW w:w="4529" w:type="dxa"/>
          </w:tcPr>
          <w:p w:rsidR="00EA1A9D" w:rsidRPr="00A61D67" w:rsidRDefault="00D62448" w:rsidP="00D62448">
            <w:pPr>
              <w:pStyle w:val="Lijstalinea"/>
              <w:numPr>
                <w:ilvl w:val="0"/>
                <w:numId w:val="7"/>
              </w:numPr>
              <w:spacing w:line="276" w:lineRule="auto"/>
              <w:rPr>
                <w:szCs w:val="18"/>
              </w:rPr>
            </w:pPr>
            <w:r w:rsidRPr="00D62448">
              <w:rPr>
                <w:szCs w:val="18"/>
              </w:rPr>
              <w:t>FAQ bijhouden op de site, (meer) informatie genereren over een bepaalde standaard of groep standaarden, waaronder de baten en lasten van adoptie (business case) voo</w:t>
            </w:r>
            <w:r w:rsidR="0043614A">
              <w:rPr>
                <w:szCs w:val="18"/>
              </w:rPr>
              <w:t>r een select aantal standaarden.</w:t>
            </w:r>
          </w:p>
          <w:p w:rsidR="00EA1A9D" w:rsidRPr="00A61D67" w:rsidRDefault="00EA1A9D" w:rsidP="00EA1A9D">
            <w:pPr>
              <w:pStyle w:val="Lijstalinea"/>
              <w:spacing w:line="276" w:lineRule="auto"/>
              <w:ind w:left="570"/>
              <w:rPr>
                <w:szCs w:val="18"/>
              </w:rPr>
            </w:pPr>
          </w:p>
          <w:p w:rsidR="00EA1A9D" w:rsidRPr="00A61D67" w:rsidRDefault="00EA1A9D" w:rsidP="00EA1A9D">
            <w:pPr>
              <w:pStyle w:val="Lijstalinea"/>
              <w:spacing w:line="276" w:lineRule="auto"/>
              <w:ind w:left="570"/>
              <w:rPr>
                <w:szCs w:val="18"/>
              </w:rPr>
            </w:pPr>
            <w:r w:rsidRPr="00A61D67">
              <w:rPr>
                <w:szCs w:val="18"/>
              </w:rPr>
              <w:t>doorlopend</w:t>
            </w:r>
          </w:p>
          <w:p w:rsidR="00EA1A9D" w:rsidRPr="00A61D67" w:rsidRDefault="00EA1A9D" w:rsidP="00EA1A9D">
            <w:pPr>
              <w:pStyle w:val="Lijstalinea"/>
              <w:spacing w:line="276" w:lineRule="auto"/>
              <w:ind w:left="570"/>
              <w:rPr>
                <w:szCs w:val="18"/>
              </w:rPr>
            </w:pPr>
          </w:p>
        </w:tc>
        <w:tc>
          <w:tcPr>
            <w:tcW w:w="6357" w:type="dxa"/>
            <w:shd w:val="clear" w:color="auto" w:fill="auto"/>
          </w:tcPr>
          <w:p w:rsidR="000C7D12" w:rsidRDefault="00D62448" w:rsidP="00D05049">
            <w:pPr>
              <w:spacing w:line="276" w:lineRule="auto"/>
              <w:rPr>
                <w:szCs w:val="18"/>
              </w:rPr>
            </w:pPr>
            <w:r w:rsidRPr="00D62448">
              <w:rPr>
                <w:szCs w:val="18"/>
              </w:rPr>
              <w:t xml:space="preserve">De algemene FAQ op de website (https://www.forumstandaardisatie.nl/content/veelgestelde-vragen) beantwoordt gangbare vragen die wij ontvangen over de de verplichting, de procedures en de lijst standaarden. Daarnaast is er een specifiekere FAQ voor internetveiligheidstandaarden (https://www.forumstandaardisatie.nl/thema/internet-en-beveiliging) en een fact sheet voor PDF en toegankelijkheid (https://www.forumstandaardisatie.nl/thema/hoe-maak-je-een-duurzaam-toegankelijke-pdf). Op deze FAQs is in 2017 klein onderhoud gepleegd. </w:t>
            </w:r>
          </w:p>
          <w:p w:rsidR="00D62448" w:rsidRPr="00A61D67" w:rsidRDefault="00D62448" w:rsidP="00D05049">
            <w:pPr>
              <w:spacing w:line="276" w:lineRule="auto"/>
              <w:rPr>
                <w:szCs w:val="18"/>
              </w:rPr>
            </w:pPr>
          </w:p>
        </w:tc>
      </w:tr>
      <w:tr w:rsidR="00F25F0A" w:rsidRPr="00B06DE8" w:rsidTr="007E2B02">
        <w:tc>
          <w:tcPr>
            <w:tcW w:w="4529" w:type="dxa"/>
          </w:tcPr>
          <w:p w:rsidR="00B4681D" w:rsidRDefault="00F25F0A" w:rsidP="00724F11">
            <w:pPr>
              <w:pStyle w:val="Lijstalinea"/>
              <w:numPr>
                <w:ilvl w:val="0"/>
                <w:numId w:val="7"/>
              </w:numPr>
              <w:spacing w:line="276" w:lineRule="auto"/>
              <w:rPr>
                <w:szCs w:val="18"/>
              </w:rPr>
            </w:pPr>
            <w:r w:rsidRPr="00F25F0A">
              <w:rPr>
                <w:szCs w:val="18"/>
              </w:rPr>
              <w:t>Horizontale adoptieactiviteiten zoals handleidingen (af)maken/ bijhouden/ vormgeven/ verspreiden en kennissessies organiseren</w:t>
            </w:r>
            <w:r w:rsidR="00C5084E">
              <w:rPr>
                <w:szCs w:val="18"/>
              </w:rPr>
              <w:t>.</w:t>
            </w:r>
          </w:p>
          <w:p w:rsidR="00B4681D" w:rsidRDefault="00B4681D" w:rsidP="00B4681D">
            <w:pPr>
              <w:pStyle w:val="Lijstalinea"/>
              <w:spacing w:line="276" w:lineRule="auto"/>
              <w:ind w:left="570"/>
              <w:rPr>
                <w:szCs w:val="18"/>
              </w:rPr>
            </w:pPr>
          </w:p>
          <w:p w:rsidR="00B4681D" w:rsidRDefault="00F25F0A" w:rsidP="00B4681D">
            <w:pPr>
              <w:pStyle w:val="Lijstalinea"/>
              <w:spacing w:line="276" w:lineRule="auto"/>
              <w:ind w:left="570"/>
              <w:rPr>
                <w:szCs w:val="18"/>
              </w:rPr>
            </w:pPr>
            <w:r w:rsidRPr="00F25F0A">
              <w:rPr>
                <w:szCs w:val="18"/>
              </w:rPr>
              <w:t>2016</w:t>
            </w:r>
          </w:p>
          <w:p w:rsidR="00B4681D" w:rsidRPr="00F25F0A" w:rsidRDefault="00B4681D" w:rsidP="00B4681D">
            <w:pPr>
              <w:pStyle w:val="Lijstalinea"/>
              <w:spacing w:line="276" w:lineRule="auto"/>
              <w:ind w:left="570"/>
              <w:rPr>
                <w:szCs w:val="18"/>
              </w:rPr>
            </w:pPr>
          </w:p>
        </w:tc>
        <w:tc>
          <w:tcPr>
            <w:tcW w:w="6357" w:type="dxa"/>
            <w:shd w:val="clear" w:color="auto" w:fill="auto"/>
          </w:tcPr>
          <w:p w:rsidR="00D62448" w:rsidRDefault="00F71643" w:rsidP="00D62448">
            <w:r>
              <w:t>Betreffende</w:t>
            </w:r>
            <w:r w:rsidR="00D62448">
              <w:t xml:space="preserve"> de handreiking betrouwbaarheidsniveaus: </w:t>
            </w:r>
          </w:p>
          <w:p w:rsidR="00D62448" w:rsidRDefault="00D62448" w:rsidP="00D62448"/>
          <w:p w:rsidR="00D62448" w:rsidRDefault="00D62448" w:rsidP="00D62448">
            <w:r>
              <w:t>Eind 2016 is de vierde versie van de handreiking betrouwbaarheidniveaus uitgebracht. In deze ve</w:t>
            </w:r>
            <w:r w:rsidR="00F71643">
              <w:t>rsie is voor het eerst de STORK-</w:t>
            </w:r>
            <w:r>
              <w:t xml:space="preserve">methodiek verlaten en vervangen door eIDAS. </w:t>
            </w:r>
          </w:p>
          <w:p w:rsidR="00D62448" w:rsidRDefault="00D62448" w:rsidP="00D62448"/>
          <w:p w:rsidR="00D62448" w:rsidRDefault="00D62448" w:rsidP="00D62448">
            <w:r>
              <w:t xml:space="preserve">Daarnaast is begin 2017 het deel ‘elektronische handtekening’ aanzienlijk uitgebreid. Hiermee is de handreiking voorlopig weer volledig actueel. </w:t>
            </w:r>
          </w:p>
          <w:p w:rsidR="00D62448" w:rsidRDefault="00D62448" w:rsidP="00D62448"/>
          <w:p w:rsidR="00D62448" w:rsidRDefault="00D62448" w:rsidP="00D62448">
            <w:r>
              <w:t xml:space="preserve">Begin juni 2017 is bovendien, samen met de RVO, de regelhulp ‘Betrouwbaarheidsniveaus voor digitale dienstverlenging’ gelanceerd. Met deze online tool kunnen gebruikers aan de hand van een zestal vragen inschatten welk niveau authenticatiemiddel zij nodig hebben voor hun digitale dienst. </w:t>
            </w:r>
          </w:p>
          <w:p w:rsidR="00D62448" w:rsidRDefault="00D62448" w:rsidP="00D62448">
            <w:r>
              <w:t xml:space="preserve">(zie: bn.forumstandaardisatie.nl)   </w:t>
            </w:r>
          </w:p>
          <w:p w:rsidR="00D62448" w:rsidRDefault="00D62448" w:rsidP="00D62448"/>
          <w:p w:rsidR="00D62448" w:rsidRDefault="00D62448" w:rsidP="00D62448">
            <w:r>
              <w:t xml:space="preserve">Daarnaast zijn er workshops georganiseerd rond de handreiking vragen om open standaarden bij inkoop en er is een artikel over verschenen in Tender News. </w:t>
            </w:r>
          </w:p>
          <w:p w:rsidR="00F25F0A" w:rsidRPr="00B06DE8" w:rsidRDefault="00F25F0A" w:rsidP="00FB581B">
            <w:pPr>
              <w:spacing w:line="276" w:lineRule="auto"/>
              <w:rPr>
                <w:szCs w:val="18"/>
              </w:rPr>
            </w:pPr>
          </w:p>
        </w:tc>
      </w:tr>
    </w:tbl>
    <w:p w:rsidR="00B92309" w:rsidRDefault="00B92309">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F25F0A" w:rsidRPr="00B06DE8" w:rsidTr="007E2B02">
        <w:tc>
          <w:tcPr>
            <w:tcW w:w="4529" w:type="dxa"/>
          </w:tcPr>
          <w:p w:rsidR="00903AAE" w:rsidRPr="00FB581B" w:rsidRDefault="00FB581B" w:rsidP="00724F11">
            <w:pPr>
              <w:pStyle w:val="Lijstalinea"/>
              <w:numPr>
                <w:ilvl w:val="0"/>
                <w:numId w:val="7"/>
              </w:numPr>
              <w:spacing w:line="276" w:lineRule="auto"/>
              <w:rPr>
                <w:color w:val="000000" w:themeColor="text1"/>
                <w:szCs w:val="18"/>
              </w:rPr>
            </w:pPr>
            <w:r w:rsidRPr="00FB581B">
              <w:rPr>
                <w:color w:val="000000" w:themeColor="text1"/>
                <w:szCs w:val="18"/>
              </w:rPr>
              <w:lastRenderedPageBreak/>
              <w:t>Beslisboom op site inhoudelijk beheren</w:t>
            </w:r>
            <w:r w:rsidR="00342A0E">
              <w:rPr>
                <w:color w:val="000000" w:themeColor="text1"/>
                <w:szCs w:val="18"/>
              </w:rPr>
              <w:t>.</w:t>
            </w:r>
            <w:r w:rsidRPr="00FB581B">
              <w:rPr>
                <w:color w:val="000000" w:themeColor="text1"/>
                <w:szCs w:val="18"/>
              </w:rPr>
              <w:t xml:space="preserve"> </w:t>
            </w:r>
          </w:p>
          <w:p w:rsidR="00903AAE" w:rsidRDefault="00903AAE" w:rsidP="00903AAE">
            <w:pPr>
              <w:pStyle w:val="Lijstalinea"/>
              <w:spacing w:line="276" w:lineRule="auto"/>
              <w:ind w:left="570"/>
              <w:rPr>
                <w:szCs w:val="18"/>
              </w:rPr>
            </w:pPr>
          </w:p>
          <w:p w:rsidR="00F25F0A" w:rsidRDefault="00F25F0A" w:rsidP="00903AAE">
            <w:pPr>
              <w:pStyle w:val="Lijstalinea"/>
              <w:spacing w:line="276" w:lineRule="auto"/>
              <w:ind w:left="570"/>
              <w:rPr>
                <w:szCs w:val="18"/>
              </w:rPr>
            </w:pPr>
            <w:r w:rsidRPr="00F25F0A">
              <w:rPr>
                <w:szCs w:val="18"/>
              </w:rPr>
              <w:t>T1 2016</w:t>
            </w:r>
          </w:p>
          <w:p w:rsidR="00903AAE" w:rsidRPr="00F25F0A" w:rsidRDefault="00903AAE" w:rsidP="00D62448">
            <w:pPr>
              <w:pStyle w:val="Lijstalinea"/>
              <w:spacing w:line="276" w:lineRule="auto"/>
              <w:ind w:left="570"/>
              <w:rPr>
                <w:szCs w:val="18"/>
              </w:rPr>
            </w:pPr>
          </w:p>
        </w:tc>
        <w:tc>
          <w:tcPr>
            <w:tcW w:w="6357" w:type="dxa"/>
            <w:shd w:val="clear" w:color="auto" w:fill="auto"/>
          </w:tcPr>
          <w:p w:rsidR="001E2C6C" w:rsidRDefault="00D62448" w:rsidP="001E2C6C">
            <w:pPr>
              <w:spacing w:line="276" w:lineRule="auto"/>
            </w:pPr>
            <w:r w:rsidRPr="00D62448">
              <w:t xml:space="preserve">Hieraan hebben we dit jaar weinig kunnen doen. De beslisboom is ontwikkeld en ligt nu op de ‘plank’ om verwerkt te worden in de nieuwe website. Daarna kunnen we verder gaan met het doorontwikkelen en scherper maken van de vraagstelling. Wel </w:t>
            </w:r>
            <w:r w:rsidR="008C4D02">
              <w:t xml:space="preserve">is </w:t>
            </w:r>
            <w:r w:rsidRPr="00D62448">
              <w:t>de testomgeving een paar keer toegelicht bij bijeenkom</w:t>
            </w:r>
            <w:r w:rsidR="008C4D02">
              <w:t>sten met inkopers. D</w:t>
            </w:r>
            <w:r w:rsidRPr="00D62448">
              <w:t xml:space="preserve">e reacties </w:t>
            </w:r>
            <w:r w:rsidR="008C4D02">
              <w:t xml:space="preserve">daar zijn </w:t>
            </w:r>
            <w:r w:rsidRPr="00D62448">
              <w:t>in de regel positief.</w:t>
            </w:r>
          </w:p>
          <w:p w:rsidR="00D62448" w:rsidRPr="00B06DE8" w:rsidRDefault="00D62448" w:rsidP="001E2C6C">
            <w:pPr>
              <w:spacing w:line="276" w:lineRule="auto"/>
              <w:rPr>
                <w:szCs w:val="18"/>
              </w:rPr>
            </w:pPr>
          </w:p>
        </w:tc>
      </w:tr>
      <w:tr w:rsidR="00F25F0A" w:rsidRPr="00B06DE8" w:rsidTr="007E2B02">
        <w:tc>
          <w:tcPr>
            <w:tcW w:w="4529" w:type="dxa"/>
          </w:tcPr>
          <w:p w:rsidR="00903AAE" w:rsidRPr="00FB581B" w:rsidRDefault="00FB581B" w:rsidP="00724F11">
            <w:pPr>
              <w:pStyle w:val="Lijstalinea"/>
              <w:numPr>
                <w:ilvl w:val="0"/>
                <w:numId w:val="7"/>
              </w:numPr>
              <w:spacing w:line="276" w:lineRule="auto"/>
              <w:rPr>
                <w:color w:val="000000" w:themeColor="text1"/>
                <w:szCs w:val="18"/>
              </w:rPr>
            </w:pPr>
            <w:r w:rsidRPr="00FB581B">
              <w:rPr>
                <w:color w:val="000000" w:themeColor="text1"/>
                <w:szCs w:val="18"/>
              </w:rPr>
              <w:t>Adoptiebijstand per mail en in persoon.</w:t>
            </w:r>
            <w:r w:rsidR="00F25F0A" w:rsidRPr="00FB581B">
              <w:rPr>
                <w:color w:val="000000" w:themeColor="text1"/>
                <w:szCs w:val="18"/>
              </w:rPr>
              <w:t xml:space="preserve"> </w:t>
            </w:r>
          </w:p>
          <w:p w:rsidR="00903AAE" w:rsidRDefault="00903AAE" w:rsidP="00903AAE">
            <w:pPr>
              <w:pStyle w:val="Lijstalinea"/>
              <w:spacing w:line="276" w:lineRule="auto"/>
              <w:ind w:left="570"/>
              <w:rPr>
                <w:szCs w:val="18"/>
              </w:rPr>
            </w:pPr>
          </w:p>
          <w:p w:rsidR="00903AAE" w:rsidRDefault="00903AAE" w:rsidP="00903AAE">
            <w:pPr>
              <w:pStyle w:val="Lijstalinea"/>
              <w:spacing w:line="276" w:lineRule="auto"/>
              <w:ind w:left="570"/>
              <w:rPr>
                <w:szCs w:val="18"/>
              </w:rPr>
            </w:pPr>
            <w:r>
              <w:rPr>
                <w:szCs w:val="18"/>
              </w:rPr>
              <w:t>doorlopend</w:t>
            </w:r>
          </w:p>
          <w:p w:rsidR="00903AAE" w:rsidRPr="00F25F0A" w:rsidRDefault="00903AAE" w:rsidP="00903AAE">
            <w:pPr>
              <w:pStyle w:val="Lijstalinea"/>
              <w:spacing w:line="276" w:lineRule="auto"/>
              <w:ind w:left="570"/>
              <w:rPr>
                <w:szCs w:val="18"/>
              </w:rPr>
            </w:pPr>
          </w:p>
        </w:tc>
        <w:tc>
          <w:tcPr>
            <w:tcW w:w="6357" w:type="dxa"/>
            <w:shd w:val="clear" w:color="auto" w:fill="auto"/>
          </w:tcPr>
          <w:p w:rsidR="00FB581B" w:rsidRDefault="00FB581B" w:rsidP="00FB581B">
            <w:pPr>
              <w:rPr>
                <w:szCs w:val="18"/>
              </w:rPr>
            </w:pPr>
            <w:r>
              <w:rPr>
                <w:szCs w:val="18"/>
              </w:rPr>
              <w:t xml:space="preserve">In 2016 heeft het Bureau Forum Standaardisatie </w:t>
            </w:r>
            <w:r w:rsidR="00D62448">
              <w:rPr>
                <w:szCs w:val="18"/>
              </w:rPr>
              <w:t>gemiddeld per</w:t>
            </w:r>
            <w:r w:rsidR="001E2C6C">
              <w:rPr>
                <w:szCs w:val="18"/>
              </w:rPr>
              <w:t xml:space="preserve"> week </w:t>
            </w:r>
            <w:r w:rsidR="00D62448">
              <w:rPr>
                <w:szCs w:val="18"/>
              </w:rPr>
              <w:t xml:space="preserve">twee à vijf </w:t>
            </w:r>
            <w:r>
              <w:rPr>
                <w:szCs w:val="18"/>
              </w:rPr>
              <w:t xml:space="preserve">verzoeken om adoptiebijstand behandeld. In totaal werd daarmee ruimschoots het gestelde doel gehaald van </w:t>
            </w:r>
            <w:r w:rsidR="001E2C6C">
              <w:rPr>
                <w:szCs w:val="18"/>
              </w:rPr>
              <w:t>honderd overheids</w:t>
            </w:r>
            <w:r>
              <w:rPr>
                <w:szCs w:val="18"/>
              </w:rPr>
              <w:t>organisaties die in 2016 gerichte adoptieondersteuning ontvingen. De verzoeken kwamen van zowel de Rijks</w:t>
            </w:r>
            <w:r w:rsidR="001E2C6C">
              <w:rPr>
                <w:szCs w:val="18"/>
              </w:rPr>
              <w:t xml:space="preserve">overheid als lokale overheden. </w:t>
            </w:r>
            <w:r>
              <w:rPr>
                <w:szCs w:val="18"/>
              </w:rPr>
              <w:t>De meeste adoptiebijstand werd gevr</w:t>
            </w:r>
            <w:r w:rsidR="001E2C6C">
              <w:rPr>
                <w:szCs w:val="18"/>
              </w:rPr>
              <w:t>aagd voor Internet beveiligings</w:t>
            </w:r>
            <w:r>
              <w:rPr>
                <w:szCs w:val="18"/>
              </w:rPr>
              <w:t>standaarden, maar er kwamen ook vragen over toegankelijkheid (Digitoegankellijk en W</w:t>
            </w:r>
            <w:r w:rsidR="001E2C6C">
              <w:rPr>
                <w:szCs w:val="18"/>
              </w:rPr>
              <w:t>ebrichtlijnen), documentstandaarden, media</w:t>
            </w:r>
            <w:r>
              <w:rPr>
                <w:szCs w:val="18"/>
              </w:rPr>
              <w:t>standaarden en verplichtende wetgeving (onder andere de wet GDI).</w:t>
            </w:r>
          </w:p>
          <w:p w:rsidR="00FB581B" w:rsidRDefault="00FB581B" w:rsidP="00FB581B">
            <w:pPr>
              <w:rPr>
                <w:szCs w:val="18"/>
              </w:rPr>
            </w:pPr>
          </w:p>
          <w:p w:rsidR="00E0235D" w:rsidRDefault="00FB581B" w:rsidP="00D62448">
            <w:pPr>
              <w:rPr>
                <w:szCs w:val="18"/>
              </w:rPr>
            </w:pPr>
            <w:r w:rsidRPr="00F12E5A">
              <w:rPr>
                <w:szCs w:val="18"/>
              </w:rPr>
              <w:t xml:space="preserve">De </w:t>
            </w:r>
            <w:r w:rsidRPr="00B819E9">
              <w:rPr>
                <w:szCs w:val="18"/>
              </w:rPr>
              <w:t>medewerkers van het Bureau Forum Standaardisatie zijn sinds het najaar van 2016 bereikbaar op het e-mail adres &lt;naam&gt; @forum standaardisatie.nl waar hun e-mail adres oorspronkelijk &lt;naam&gt; @logius.nl was. Tevens is er een</w:t>
            </w:r>
            <w:r w:rsidR="002636E8">
              <w:rPr>
                <w:szCs w:val="18"/>
              </w:rPr>
              <w:t xml:space="preserve"> mailbox info@forumstandaardisa</w:t>
            </w:r>
            <w:r w:rsidR="001E2C6C">
              <w:rPr>
                <w:szCs w:val="18"/>
              </w:rPr>
              <w:t>tie.nl aangemaakt die op de web</w:t>
            </w:r>
            <w:r w:rsidRPr="00B819E9">
              <w:rPr>
                <w:szCs w:val="18"/>
              </w:rPr>
              <w:t>site, bij nieuws en bij evenementen al</w:t>
            </w:r>
            <w:r w:rsidR="001E2C6C">
              <w:rPr>
                <w:szCs w:val="18"/>
              </w:rPr>
              <w:t>s centraal contactpunt wordt ge</w:t>
            </w:r>
            <w:r w:rsidRPr="00B819E9">
              <w:rPr>
                <w:szCs w:val="18"/>
              </w:rPr>
              <w:t>bruikt.</w:t>
            </w:r>
            <w:r w:rsidR="00D62448">
              <w:rPr>
                <w:szCs w:val="18"/>
              </w:rPr>
              <w:t xml:space="preserve"> </w:t>
            </w:r>
            <w:r w:rsidRPr="00B819E9">
              <w:rPr>
                <w:szCs w:val="18"/>
              </w:rPr>
              <w:t>D</w:t>
            </w:r>
            <w:r w:rsidR="008C4D02">
              <w:rPr>
                <w:szCs w:val="18"/>
              </w:rPr>
              <w:t>e @forumstandaardisatie.nl-</w:t>
            </w:r>
            <w:r w:rsidR="001E2C6C">
              <w:rPr>
                <w:szCs w:val="18"/>
              </w:rPr>
              <w:t>mail</w:t>
            </w:r>
            <w:r w:rsidRPr="00B819E9">
              <w:rPr>
                <w:szCs w:val="18"/>
              </w:rPr>
              <w:t>boxen helpen enorm om de id</w:t>
            </w:r>
            <w:r w:rsidR="001E2C6C">
              <w:rPr>
                <w:szCs w:val="18"/>
              </w:rPr>
              <w:t>entiteit van het Forum Standaardisatie</w:t>
            </w:r>
            <w:r w:rsidRPr="00B819E9">
              <w:rPr>
                <w:szCs w:val="18"/>
              </w:rPr>
              <w:t xml:space="preserve"> in</w:t>
            </w:r>
            <w:r>
              <w:rPr>
                <w:szCs w:val="18"/>
              </w:rPr>
              <w:t xml:space="preserve"> externe communicatie duidelijk te onderscheiden van Logius.</w:t>
            </w:r>
          </w:p>
          <w:p w:rsidR="00FB581B" w:rsidRPr="008E2FD5" w:rsidRDefault="00FB581B" w:rsidP="00FB581B">
            <w:pPr>
              <w:spacing w:line="276" w:lineRule="auto"/>
              <w:rPr>
                <w:szCs w:val="18"/>
              </w:rPr>
            </w:pPr>
          </w:p>
        </w:tc>
      </w:tr>
      <w:tr w:rsidR="00F25F0A" w:rsidRPr="00B06DE8" w:rsidTr="007E2B02">
        <w:tc>
          <w:tcPr>
            <w:tcW w:w="4529" w:type="dxa"/>
          </w:tcPr>
          <w:p w:rsidR="00903AAE" w:rsidRDefault="00903AAE" w:rsidP="00724F11">
            <w:pPr>
              <w:pStyle w:val="Lijstalinea"/>
              <w:numPr>
                <w:ilvl w:val="0"/>
                <w:numId w:val="7"/>
              </w:numPr>
              <w:spacing w:line="276" w:lineRule="auto"/>
              <w:rPr>
                <w:szCs w:val="18"/>
              </w:rPr>
            </w:pPr>
            <w:r>
              <w:br w:type="page"/>
            </w:r>
            <w:r w:rsidR="00F25F0A" w:rsidRPr="00F25F0A">
              <w:rPr>
                <w:szCs w:val="18"/>
              </w:rPr>
              <w:t>Faciliteren secretariaat en financiële afwikkeling van procesondersteuning GAB</w:t>
            </w:r>
            <w:r w:rsidR="00C5084E">
              <w:rPr>
                <w:szCs w:val="18"/>
              </w:rPr>
              <w:t>.</w:t>
            </w:r>
          </w:p>
          <w:p w:rsidR="00903AAE" w:rsidRDefault="00903AAE" w:rsidP="00903AAE">
            <w:pPr>
              <w:pStyle w:val="Lijstalinea"/>
              <w:spacing w:line="276" w:lineRule="auto"/>
              <w:ind w:left="570"/>
              <w:rPr>
                <w:szCs w:val="18"/>
              </w:rPr>
            </w:pPr>
          </w:p>
          <w:p w:rsidR="00F25F0A" w:rsidRDefault="00F25F0A" w:rsidP="00903AAE">
            <w:pPr>
              <w:pStyle w:val="Lijstalinea"/>
              <w:spacing w:line="276" w:lineRule="auto"/>
              <w:ind w:left="570"/>
              <w:rPr>
                <w:szCs w:val="18"/>
              </w:rPr>
            </w:pPr>
            <w:r w:rsidRPr="00F25F0A">
              <w:rPr>
                <w:szCs w:val="18"/>
              </w:rPr>
              <w:t>doorlopend</w:t>
            </w:r>
          </w:p>
          <w:p w:rsidR="00903AAE" w:rsidRPr="00F25F0A" w:rsidRDefault="00903AAE" w:rsidP="00903AAE">
            <w:pPr>
              <w:pStyle w:val="Lijstalinea"/>
              <w:spacing w:line="276" w:lineRule="auto"/>
              <w:ind w:left="570"/>
              <w:rPr>
                <w:szCs w:val="18"/>
              </w:rPr>
            </w:pPr>
          </w:p>
        </w:tc>
        <w:tc>
          <w:tcPr>
            <w:tcW w:w="6357" w:type="dxa"/>
            <w:shd w:val="clear" w:color="auto" w:fill="auto"/>
          </w:tcPr>
          <w:p w:rsidR="00D62448" w:rsidRDefault="00D62448" w:rsidP="00D62448">
            <w:pPr>
              <w:spacing w:line="276" w:lineRule="auto"/>
            </w:pPr>
            <w:r>
              <w:t>De Gemeenschappelijke Afspraken Berichten (GAB) vormen een verzameling afspraken voor harmonisatie van veelgebruikte berichtstandaarden en berichtspecificaties van de overheid, met name de Geo-standaarden, StUF, SuwiML en de berichtspecificaties van de basisregistraties. Het doel is de verschillen tussen deze standaarden en specificaties te verkleinen</w:t>
            </w:r>
            <w:r w:rsidR="008C4D02">
              <w:t>,</w:t>
            </w:r>
            <w:r>
              <w:t xml:space="preserve"> zodat het uitwisselen van berichten met verschillende partijen voor iedereen eenvoudiger wordt. Aanleiding was de behoefte van basisregistraties aan meer uniformiteit in de berichtuitwisseling met al hun afnemers.</w:t>
            </w:r>
          </w:p>
          <w:p w:rsidR="00D62448" w:rsidRDefault="00D62448" w:rsidP="00D62448">
            <w:pPr>
              <w:spacing w:line="276" w:lineRule="auto"/>
            </w:pPr>
            <w:r>
              <w:t xml:space="preserve">Belangrijk winstpunt van GAB is de spin-off die het creëert. Waar de implementatie van afgesproken harmonisaties op de elementen een proces van jaren kan zijn, brengen de gesprekken en werkprocessen binnen GAB beheerorganisaties bijeen die elkaar normaal gesproken weinig treffen. Hieruit is recent het Kennisplatform Overheids APIs ontstaan. Dit Kennisplatform heeft als doel de Nederlandse overheid te assisteren bij het maken van tactische en strategische overwegingen bij de ontwikkeling van APIs voor de ontsluiting van overheidsdata. Tevens is in het Suwi-domein versie 4 van de SuwiML Transactiestandaard opgesteld. In deze versie zijn GAB-afspraken opgenomen. </w:t>
            </w:r>
          </w:p>
          <w:p w:rsidR="00D62448" w:rsidRDefault="00D62448" w:rsidP="00D62448">
            <w:pPr>
              <w:spacing w:line="276" w:lineRule="auto"/>
            </w:pPr>
            <w:r>
              <w:t>In 2017 zijn de ontwikkelingen rond RESTful APIs nader verkend, met name als het gaat om verdere afstemming tussen de leden hiervoor. Dit wordt begin 2018 verder uitgewerkt in door het Federatief Overleg GAB.</w:t>
            </w:r>
          </w:p>
          <w:p w:rsidR="00F25F0A" w:rsidRDefault="00D62448" w:rsidP="00D62448">
            <w:pPr>
              <w:spacing w:line="276" w:lineRule="auto"/>
            </w:pPr>
            <w:r>
              <w:t>Voor 2018 en verder zullen de ontwikkelingen rond het Meta-model voor Informatiemodellering en Suwi WOZ mogelijk de revue passeren binnen GAB. Daarnaast zal de werkgroep verder werken aan de uitwerking van voorstellen voor harmonisaties op elementen en deze voorleggen aan het Federatief Overleg. Dat jaar neemt GAB ook een Pleio-omgeving in gebruik voor online samenwerking aan voorstellen en besluitvorming.</w:t>
            </w:r>
          </w:p>
          <w:p w:rsidR="00D62448" w:rsidRPr="00B06DE8" w:rsidRDefault="00D62448" w:rsidP="00D62448">
            <w:pPr>
              <w:spacing w:line="276" w:lineRule="auto"/>
              <w:rPr>
                <w:szCs w:val="18"/>
              </w:rPr>
            </w:pPr>
          </w:p>
        </w:tc>
      </w:tr>
      <w:tr w:rsidR="00F25F0A" w:rsidRPr="00B06DE8" w:rsidTr="007E2B02">
        <w:tc>
          <w:tcPr>
            <w:tcW w:w="4529" w:type="dxa"/>
          </w:tcPr>
          <w:p w:rsidR="00903AAE" w:rsidRDefault="00F25F0A" w:rsidP="00724F11">
            <w:pPr>
              <w:pStyle w:val="Lijstalinea"/>
              <w:numPr>
                <w:ilvl w:val="0"/>
                <w:numId w:val="7"/>
              </w:numPr>
              <w:spacing w:line="276" w:lineRule="auto"/>
              <w:rPr>
                <w:szCs w:val="18"/>
              </w:rPr>
            </w:pPr>
            <w:r w:rsidRPr="00F25F0A">
              <w:rPr>
                <w:szCs w:val="18"/>
              </w:rPr>
              <w:lastRenderedPageBreak/>
              <w:t xml:space="preserve">Open documentstandaarden verder </w:t>
            </w:r>
            <w:r w:rsidR="00FB581B">
              <w:rPr>
                <w:szCs w:val="18"/>
              </w:rPr>
              <w:t>brengen i.s.m. met stakeholders + plan van aanpak.</w:t>
            </w:r>
          </w:p>
          <w:p w:rsidR="00903AAE" w:rsidRDefault="00903AAE" w:rsidP="00903AAE">
            <w:pPr>
              <w:pStyle w:val="Lijstalinea"/>
              <w:spacing w:line="276" w:lineRule="auto"/>
              <w:ind w:left="570"/>
              <w:rPr>
                <w:szCs w:val="18"/>
              </w:rPr>
            </w:pPr>
          </w:p>
          <w:p w:rsidR="00903AAE" w:rsidRDefault="00903AAE" w:rsidP="00903AAE">
            <w:pPr>
              <w:pStyle w:val="Lijstalinea"/>
              <w:spacing w:line="276" w:lineRule="auto"/>
              <w:ind w:left="570"/>
              <w:rPr>
                <w:szCs w:val="18"/>
              </w:rPr>
            </w:pPr>
            <w:r>
              <w:rPr>
                <w:szCs w:val="18"/>
              </w:rPr>
              <w:t>doorlopend</w:t>
            </w:r>
          </w:p>
          <w:p w:rsidR="00903AAE" w:rsidRPr="00903AAE" w:rsidRDefault="00903AAE" w:rsidP="00903AAE">
            <w:pPr>
              <w:pStyle w:val="Lijstalinea"/>
              <w:spacing w:line="276" w:lineRule="auto"/>
              <w:ind w:left="570"/>
              <w:rPr>
                <w:szCs w:val="18"/>
              </w:rPr>
            </w:pPr>
          </w:p>
        </w:tc>
        <w:tc>
          <w:tcPr>
            <w:tcW w:w="6357" w:type="dxa"/>
            <w:shd w:val="clear" w:color="auto" w:fill="auto"/>
          </w:tcPr>
          <w:p w:rsidR="00332BB6" w:rsidRPr="00332BB6" w:rsidRDefault="00332BB6" w:rsidP="00332BB6">
            <w:pPr>
              <w:spacing w:before="100" w:beforeAutospacing="1" w:line="288" w:lineRule="auto"/>
              <w:rPr>
                <w:szCs w:val="18"/>
              </w:rPr>
            </w:pPr>
            <w:r w:rsidRPr="00332BB6">
              <w:rPr>
                <w:szCs w:val="18"/>
              </w:rPr>
              <w:t xml:space="preserve">In 2017 is ingezet op het verbinden van stakeholders en op het ontwikkelen van tools die de adoptie van documentstandaarden ondersteunen. In november werd een workshop over PDF en toegankelijkheid georganiseerd. De workshop was goed bezocht door deelnemers uit de hele overheid (90 inschrijvingen): provincies, gemeenten, uitvoeringsorganisaties, rijksoverheid en </w:t>
            </w:r>
            <w:r w:rsidR="004657C3">
              <w:rPr>
                <w:szCs w:val="18"/>
              </w:rPr>
              <w:t>de Tweede K</w:t>
            </w:r>
            <w:r w:rsidRPr="00332BB6">
              <w:rPr>
                <w:szCs w:val="18"/>
              </w:rPr>
              <w:t xml:space="preserve">amer. Als resultaat van de workshop wordt nu aan een aantal overheidsorganisaties zoals de Tweede Kamer, de Autoriteit Consument en Markt, het Planbureau voor de Leefomgeving en PIANOo specifieke adoptieondersteuning gegeven.  </w:t>
            </w:r>
          </w:p>
          <w:p w:rsidR="006F4B12" w:rsidRDefault="00332BB6" w:rsidP="00332BB6">
            <w:pPr>
              <w:spacing w:line="276" w:lineRule="auto"/>
              <w:rPr>
                <w:szCs w:val="18"/>
              </w:rPr>
            </w:pPr>
            <w:r w:rsidRPr="00332BB6">
              <w:rPr>
                <w:szCs w:val="18"/>
              </w:rPr>
              <w:t>Daarnaast zijn in 2017</w:t>
            </w:r>
            <w:r w:rsidR="004657C3">
              <w:rPr>
                <w:szCs w:val="18"/>
              </w:rPr>
              <w:t xml:space="preserve"> twee tools ontwikkeld. De PDF c</w:t>
            </w:r>
            <w:r w:rsidRPr="00332BB6">
              <w:rPr>
                <w:szCs w:val="18"/>
              </w:rPr>
              <w:t>rawler analyseert of documenten op een website voldoen aan open standaarden. Voor de Monitor</w:t>
            </w:r>
            <w:r w:rsidR="004657C3">
              <w:rPr>
                <w:szCs w:val="18"/>
              </w:rPr>
              <w:t xml:space="preserve"> 2017 werd de PDF c</w:t>
            </w:r>
            <w:r w:rsidRPr="00332BB6">
              <w:rPr>
                <w:szCs w:val="18"/>
              </w:rPr>
              <w:t>rawler is gebruikt om adoptiegegevens over ODF en PDF te verzamelen. Ook werd een PDF converter geïmplementeerd die Microsoft Word documenten omzet naar het duurzaam toegankelijke PDF/A-1a formaat. Beide tools worden online aangeboden zodat overheidsorganisaties er vrij gebruik van kunnen maken.</w:t>
            </w:r>
          </w:p>
          <w:p w:rsidR="00332BB6" w:rsidRPr="00B06DE8" w:rsidRDefault="00332BB6" w:rsidP="00332BB6">
            <w:pPr>
              <w:spacing w:line="276" w:lineRule="auto"/>
              <w:rPr>
                <w:szCs w:val="18"/>
              </w:rPr>
            </w:pPr>
          </w:p>
        </w:tc>
      </w:tr>
      <w:tr w:rsidR="00F25F0A" w:rsidRPr="00B06DE8" w:rsidTr="007E2B02">
        <w:tc>
          <w:tcPr>
            <w:tcW w:w="4529" w:type="dxa"/>
          </w:tcPr>
          <w:p w:rsidR="00903AAE" w:rsidRPr="00E947F4" w:rsidRDefault="00204951" w:rsidP="00204951">
            <w:pPr>
              <w:pStyle w:val="Lijstalinea"/>
              <w:numPr>
                <w:ilvl w:val="0"/>
                <w:numId w:val="7"/>
              </w:numPr>
              <w:spacing w:line="276" w:lineRule="auto"/>
              <w:rPr>
                <w:szCs w:val="18"/>
              </w:rPr>
            </w:pPr>
            <w:r w:rsidRPr="00204951">
              <w:rPr>
                <w:szCs w:val="18"/>
              </w:rPr>
              <w:t>Organiseren van gesprekken en sessies met relevante sector initiatieven t.a.v. standaardisatie (kennisdelen) en in relatie met punt 15 brengen + use cases</w:t>
            </w:r>
            <w:r w:rsidR="0043614A">
              <w:rPr>
                <w:szCs w:val="18"/>
              </w:rPr>
              <w:t>.</w:t>
            </w:r>
          </w:p>
          <w:p w:rsidR="00204951" w:rsidRDefault="00204951" w:rsidP="00903AAE">
            <w:pPr>
              <w:pStyle w:val="Lijstalinea"/>
              <w:spacing w:line="276" w:lineRule="auto"/>
              <w:ind w:left="570"/>
              <w:rPr>
                <w:szCs w:val="18"/>
              </w:rPr>
            </w:pPr>
          </w:p>
          <w:p w:rsidR="00903AAE" w:rsidRPr="00E947F4" w:rsidRDefault="00903AAE" w:rsidP="00903AAE">
            <w:pPr>
              <w:pStyle w:val="Lijstalinea"/>
              <w:spacing w:line="276" w:lineRule="auto"/>
              <w:ind w:left="570"/>
              <w:rPr>
                <w:szCs w:val="18"/>
              </w:rPr>
            </w:pPr>
            <w:r w:rsidRPr="00E947F4">
              <w:rPr>
                <w:szCs w:val="18"/>
              </w:rPr>
              <w:t>T3 2016</w:t>
            </w:r>
          </w:p>
          <w:p w:rsidR="00903AAE" w:rsidRPr="00903AAE" w:rsidRDefault="00903AAE" w:rsidP="00204951">
            <w:pPr>
              <w:pStyle w:val="Lijstalinea"/>
              <w:spacing w:line="276" w:lineRule="auto"/>
              <w:ind w:left="570"/>
              <w:rPr>
                <w:szCs w:val="18"/>
              </w:rPr>
            </w:pPr>
          </w:p>
        </w:tc>
        <w:tc>
          <w:tcPr>
            <w:tcW w:w="6357" w:type="dxa"/>
            <w:shd w:val="clear" w:color="auto" w:fill="auto"/>
          </w:tcPr>
          <w:p w:rsidR="0030191C" w:rsidRPr="00E54A7A" w:rsidRDefault="00E947F4" w:rsidP="0030191C">
            <w:pPr>
              <w:spacing w:line="276" w:lineRule="auto"/>
              <w:rPr>
                <w:szCs w:val="18"/>
                <w:highlight w:val="yellow"/>
              </w:rPr>
            </w:pPr>
            <w:r w:rsidRPr="00E947F4">
              <w:rPr>
                <w:szCs w:val="18"/>
              </w:rPr>
              <w:t>Onderdeel van de desbetreffende actiepunten.</w:t>
            </w:r>
          </w:p>
        </w:tc>
      </w:tr>
      <w:tr w:rsidR="00FB581B" w:rsidRPr="00B06DE8" w:rsidTr="007E2B02">
        <w:tc>
          <w:tcPr>
            <w:tcW w:w="4529" w:type="dxa"/>
          </w:tcPr>
          <w:p w:rsidR="00FB581B" w:rsidRPr="00204951" w:rsidRDefault="00FB581B" w:rsidP="00FB581B">
            <w:pPr>
              <w:spacing w:line="276" w:lineRule="auto"/>
              <w:rPr>
                <w:color w:val="000000" w:themeColor="text1"/>
                <w:szCs w:val="18"/>
              </w:rPr>
            </w:pPr>
            <w:r w:rsidRPr="00204951">
              <w:rPr>
                <w:b/>
                <w:color w:val="000000" w:themeColor="text1"/>
                <w:szCs w:val="18"/>
              </w:rPr>
              <w:t>22b.</w:t>
            </w:r>
            <w:r w:rsidRPr="00204951">
              <w:rPr>
                <w:color w:val="000000" w:themeColor="text1"/>
                <w:szCs w:val="18"/>
              </w:rPr>
              <w:tab/>
              <w:t xml:space="preserve">Accountmanagers </w:t>
            </w:r>
            <w:r w:rsidRPr="00204951">
              <w:rPr>
                <w:color w:val="000000" w:themeColor="text1"/>
                <w:szCs w:val="18"/>
              </w:rPr>
              <w:tab/>
              <w:t xml:space="preserve">maken een plan van </w:t>
            </w:r>
            <w:r w:rsidRPr="00204951">
              <w:rPr>
                <w:color w:val="000000" w:themeColor="text1"/>
                <w:szCs w:val="18"/>
              </w:rPr>
              <w:tab/>
              <w:t xml:space="preserve">aanpak voor ‘A’en </w:t>
            </w:r>
            <w:r w:rsidRPr="00204951">
              <w:rPr>
                <w:color w:val="000000" w:themeColor="text1"/>
                <w:szCs w:val="18"/>
              </w:rPr>
              <w:tab/>
              <w:t>‘B’-standaarden</w:t>
            </w:r>
            <w:r w:rsidR="0043614A">
              <w:rPr>
                <w:color w:val="000000" w:themeColor="text1"/>
                <w:szCs w:val="18"/>
              </w:rPr>
              <w:t>.</w:t>
            </w:r>
          </w:p>
          <w:p w:rsidR="00FB581B" w:rsidRPr="00204951" w:rsidRDefault="00FB581B" w:rsidP="00FB581B">
            <w:pPr>
              <w:spacing w:line="276" w:lineRule="auto"/>
              <w:rPr>
                <w:color w:val="000000" w:themeColor="text1"/>
                <w:szCs w:val="18"/>
              </w:rPr>
            </w:pPr>
          </w:p>
          <w:p w:rsidR="00FB581B" w:rsidRPr="00204951" w:rsidRDefault="00FB581B" w:rsidP="00FB581B">
            <w:pPr>
              <w:spacing w:line="276" w:lineRule="auto"/>
              <w:rPr>
                <w:color w:val="000000" w:themeColor="text1"/>
                <w:szCs w:val="18"/>
              </w:rPr>
            </w:pPr>
            <w:r w:rsidRPr="00204951">
              <w:rPr>
                <w:color w:val="000000" w:themeColor="text1"/>
                <w:szCs w:val="18"/>
              </w:rPr>
              <w:tab/>
              <w:t>T1+2 2017</w:t>
            </w:r>
          </w:p>
          <w:p w:rsidR="00FB581B" w:rsidRPr="00204951" w:rsidRDefault="00FB581B" w:rsidP="00FB581B">
            <w:pPr>
              <w:spacing w:line="276" w:lineRule="auto"/>
              <w:rPr>
                <w:szCs w:val="18"/>
              </w:rPr>
            </w:pPr>
          </w:p>
        </w:tc>
        <w:tc>
          <w:tcPr>
            <w:tcW w:w="6357" w:type="dxa"/>
            <w:shd w:val="clear" w:color="auto" w:fill="auto"/>
          </w:tcPr>
          <w:p w:rsidR="00204951" w:rsidRPr="00204951" w:rsidRDefault="00204951" w:rsidP="00204951">
            <w:pPr>
              <w:spacing w:after="160" w:line="259" w:lineRule="auto"/>
              <w:rPr>
                <w:szCs w:val="18"/>
              </w:rPr>
            </w:pPr>
            <w:r w:rsidRPr="00204951">
              <w:rPr>
                <w:szCs w:val="18"/>
              </w:rPr>
              <w:t>Elke domein van open standaarden op de pas-toe-of-leg-uit-lijst kent een accountmanager. Intern is de te besteden tijd en ruimte voor de standaarden vastgesteld aan de hand van het werkplan van het Forum. De wijze waarop de accountmanagers hiermee om dienen te gaan is vastgesteld en dient per accountmanager te worden uitgewerkt in een plan van aanpak. Dit punt wordt in combinatie met het onderzoek van de Monitor en de procedure lijsten opgepakt begin 2018.</w:t>
            </w:r>
          </w:p>
          <w:p w:rsidR="00FB581B" w:rsidRPr="00204951" w:rsidRDefault="00FB581B" w:rsidP="00FB581B">
            <w:pPr>
              <w:rPr>
                <w:szCs w:val="18"/>
              </w:rPr>
            </w:pPr>
          </w:p>
        </w:tc>
      </w:tr>
      <w:tr w:rsidR="00204951" w:rsidRPr="00B06DE8" w:rsidTr="007E2B02">
        <w:tc>
          <w:tcPr>
            <w:tcW w:w="4529" w:type="dxa"/>
          </w:tcPr>
          <w:p w:rsidR="00204951" w:rsidRPr="00204951" w:rsidRDefault="00204951" w:rsidP="00FB581B">
            <w:pPr>
              <w:spacing w:line="276" w:lineRule="auto"/>
              <w:rPr>
                <w:color w:val="000000" w:themeColor="text1"/>
                <w:szCs w:val="18"/>
              </w:rPr>
            </w:pPr>
            <w:r w:rsidRPr="00204951">
              <w:rPr>
                <w:b/>
                <w:color w:val="000000" w:themeColor="text1"/>
                <w:szCs w:val="18"/>
              </w:rPr>
              <w:t>22c.</w:t>
            </w:r>
            <w:r w:rsidRPr="00204951">
              <w:rPr>
                <w:color w:val="000000" w:themeColor="text1"/>
                <w:szCs w:val="18"/>
              </w:rPr>
              <w:t xml:space="preserve"> </w:t>
            </w:r>
            <w:r w:rsidRPr="00204951">
              <w:rPr>
                <w:color w:val="000000" w:themeColor="text1"/>
                <w:szCs w:val="18"/>
              </w:rPr>
              <w:tab/>
              <w:t xml:space="preserve">Het zorgdragen voor het </w:t>
            </w:r>
            <w:r w:rsidRPr="00204951">
              <w:rPr>
                <w:color w:val="000000" w:themeColor="text1"/>
                <w:szCs w:val="18"/>
              </w:rPr>
              <w:tab/>
              <w:t>projectmanagement voor VEC.</w:t>
            </w:r>
          </w:p>
        </w:tc>
        <w:tc>
          <w:tcPr>
            <w:tcW w:w="6357" w:type="dxa"/>
            <w:shd w:val="clear" w:color="auto" w:fill="auto"/>
          </w:tcPr>
          <w:p w:rsidR="00204951" w:rsidRPr="00204951" w:rsidRDefault="00204951" w:rsidP="00204951">
            <w:pPr>
              <w:pStyle w:val="Geenafstand"/>
              <w:numPr>
                <w:ilvl w:val="0"/>
                <w:numId w:val="11"/>
              </w:numPr>
              <w:rPr>
                <w:rFonts w:ascii="Verdana" w:hAnsi="Verdana"/>
                <w:sz w:val="18"/>
                <w:szCs w:val="18"/>
              </w:rPr>
            </w:pPr>
            <w:r w:rsidRPr="00204951">
              <w:rPr>
                <w:rFonts w:ascii="Verdana" w:hAnsi="Verdana"/>
                <w:sz w:val="18"/>
                <w:szCs w:val="18"/>
              </w:rPr>
              <w:t>Twee VEC-bijeenkomsten/seminars georganiseerd:</w:t>
            </w:r>
          </w:p>
          <w:p w:rsidR="00204951" w:rsidRPr="00204951" w:rsidRDefault="00204951" w:rsidP="00204951">
            <w:pPr>
              <w:pStyle w:val="Geenafstand"/>
              <w:numPr>
                <w:ilvl w:val="1"/>
                <w:numId w:val="11"/>
              </w:numPr>
              <w:rPr>
                <w:rFonts w:ascii="Verdana" w:hAnsi="Verdana"/>
                <w:sz w:val="18"/>
                <w:szCs w:val="18"/>
              </w:rPr>
            </w:pPr>
            <w:r w:rsidRPr="00204951">
              <w:rPr>
                <w:rFonts w:ascii="Verdana" w:hAnsi="Verdana"/>
                <w:sz w:val="18"/>
                <w:szCs w:val="18"/>
              </w:rPr>
              <w:t>5 oktober met presentaties door Fraudehelpdesk, DDMA, Dennis Baaten en Forum Standaardisatie</w:t>
            </w:r>
          </w:p>
          <w:p w:rsidR="00204951" w:rsidRPr="00204951" w:rsidRDefault="00204951" w:rsidP="00204951">
            <w:pPr>
              <w:pStyle w:val="Geenafstand"/>
              <w:numPr>
                <w:ilvl w:val="1"/>
                <w:numId w:val="11"/>
              </w:numPr>
              <w:rPr>
                <w:rFonts w:ascii="Verdana" w:hAnsi="Verdana"/>
                <w:sz w:val="18"/>
                <w:szCs w:val="18"/>
              </w:rPr>
            </w:pPr>
            <w:r w:rsidRPr="00204951">
              <w:rPr>
                <w:rFonts w:ascii="Verdana" w:hAnsi="Verdana"/>
                <w:sz w:val="18"/>
                <w:szCs w:val="18"/>
              </w:rPr>
              <w:t>1 december met presentatie door de Duitse BSI</w:t>
            </w:r>
          </w:p>
          <w:p w:rsidR="00204951" w:rsidRPr="00204951" w:rsidRDefault="00204951" w:rsidP="00204951">
            <w:pPr>
              <w:pStyle w:val="Geenafstand"/>
              <w:numPr>
                <w:ilvl w:val="0"/>
                <w:numId w:val="11"/>
              </w:numPr>
              <w:rPr>
                <w:rFonts w:ascii="Verdana" w:hAnsi="Verdana"/>
                <w:sz w:val="18"/>
                <w:szCs w:val="18"/>
              </w:rPr>
            </w:pPr>
            <w:r w:rsidRPr="00204951">
              <w:rPr>
                <w:rFonts w:ascii="Verdana" w:hAnsi="Verdana"/>
                <w:sz w:val="18"/>
                <w:szCs w:val="18"/>
              </w:rPr>
              <w:t>ECP-congres op 16 nov: Plenaire mail-spoof demo en daarnaast inhoudelijke sessie</w:t>
            </w:r>
          </w:p>
          <w:p w:rsidR="00204951" w:rsidRPr="00204951" w:rsidRDefault="00204951" w:rsidP="00204951">
            <w:pPr>
              <w:pStyle w:val="Geenafstand"/>
              <w:numPr>
                <w:ilvl w:val="0"/>
                <w:numId w:val="11"/>
              </w:numPr>
              <w:rPr>
                <w:rFonts w:ascii="Verdana" w:hAnsi="Verdana"/>
                <w:sz w:val="18"/>
                <w:szCs w:val="18"/>
              </w:rPr>
            </w:pPr>
            <w:r w:rsidRPr="00204951">
              <w:rPr>
                <w:rFonts w:ascii="Verdana" w:hAnsi="Verdana"/>
                <w:sz w:val="18"/>
                <w:szCs w:val="18"/>
              </w:rPr>
              <w:t xml:space="preserve">Website/kennisplatform verder uitgebreid op </w:t>
            </w:r>
            <w:hyperlink r:id="rId15" w:history="1">
              <w:r w:rsidRPr="00204951">
                <w:rPr>
                  <w:rStyle w:val="Hyperlink"/>
                  <w:sz w:val="18"/>
                  <w:szCs w:val="18"/>
                </w:rPr>
                <w:t>https://vec.pleio.nl</w:t>
              </w:r>
            </w:hyperlink>
            <w:r w:rsidRPr="00204951">
              <w:rPr>
                <w:rFonts w:ascii="Verdana" w:hAnsi="Verdana"/>
                <w:sz w:val="18"/>
                <w:szCs w:val="18"/>
              </w:rPr>
              <w:t xml:space="preserve"> </w:t>
            </w:r>
          </w:p>
          <w:p w:rsidR="00204951" w:rsidRPr="00204951" w:rsidRDefault="00204951" w:rsidP="00204951">
            <w:pPr>
              <w:pStyle w:val="Geenafstand"/>
              <w:numPr>
                <w:ilvl w:val="0"/>
                <w:numId w:val="11"/>
              </w:numPr>
              <w:rPr>
                <w:rFonts w:ascii="Verdana" w:hAnsi="Verdana"/>
                <w:sz w:val="18"/>
                <w:szCs w:val="18"/>
              </w:rPr>
            </w:pPr>
            <w:r w:rsidRPr="00204951">
              <w:rPr>
                <w:rFonts w:ascii="Verdana" w:hAnsi="Verdana"/>
                <w:sz w:val="18"/>
                <w:szCs w:val="18"/>
              </w:rPr>
              <w:t>Evaluatie VEC uitgevoerd mede o.b.v. interviews met als resultaat notitie “Veilige E-Mail Coalitie: Terugblik en verkenning voor vervolg”.</w:t>
            </w:r>
          </w:p>
          <w:p w:rsidR="00204951" w:rsidRPr="00204951" w:rsidRDefault="00204951" w:rsidP="00204951">
            <w:pPr>
              <w:spacing w:after="160" w:line="259" w:lineRule="auto"/>
              <w:rPr>
                <w:szCs w:val="18"/>
              </w:rPr>
            </w:pPr>
          </w:p>
        </w:tc>
      </w:tr>
      <w:tr w:rsidR="00204951" w:rsidRPr="00B06DE8" w:rsidTr="007E2B02">
        <w:tc>
          <w:tcPr>
            <w:tcW w:w="4529" w:type="dxa"/>
          </w:tcPr>
          <w:p w:rsidR="00204951" w:rsidRPr="00204951" w:rsidRDefault="00204951" w:rsidP="00204951">
            <w:pPr>
              <w:pStyle w:val="Geenafstand"/>
              <w:rPr>
                <w:rFonts w:ascii="Verdana" w:hAnsi="Verdana"/>
                <w:sz w:val="18"/>
                <w:szCs w:val="18"/>
              </w:rPr>
            </w:pPr>
            <w:r w:rsidRPr="00204951">
              <w:rPr>
                <w:rFonts w:ascii="Verdana" w:hAnsi="Verdana"/>
                <w:b/>
                <w:sz w:val="18"/>
                <w:szCs w:val="18"/>
              </w:rPr>
              <w:t>22d.</w:t>
            </w:r>
            <w:r w:rsidRPr="00204951">
              <w:rPr>
                <w:rFonts w:ascii="Verdana" w:hAnsi="Verdana"/>
                <w:sz w:val="18"/>
                <w:szCs w:val="18"/>
              </w:rPr>
              <w:t xml:space="preserve">  Het aanscherpen van het </w:t>
            </w:r>
            <w:r>
              <w:rPr>
                <w:rFonts w:ascii="Verdana" w:hAnsi="Verdana"/>
                <w:sz w:val="18"/>
                <w:szCs w:val="18"/>
              </w:rPr>
              <w:tab/>
            </w:r>
            <w:r w:rsidRPr="00204951">
              <w:rPr>
                <w:rFonts w:ascii="Verdana" w:hAnsi="Verdana"/>
                <w:sz w:val="18"/>
                <w:szCs w:val="18"/>
              </w:rPr>
              <w:t xml:space="preserve">voorgenomen toepassingsgebied van de </w:t>
            </w:r>
            <w:r>
              <w:rPr>
                <w:rFonts w:ascii="Verdana" w:hAnsi="Verdana"/>
                <w:sz w:val="18"/>
                <w:szCs w:val="18"/>
              </w:rPr>
              <w:tab/>
            </w:r>
            <w:r w:rsidRPr="00204951">
              <w:rPr>
                <w:rFonts w:ascii="Verdana" w:hAnsi="Verdana"/>
                <w:sz w:val="18"/>
                <w:szCs w:val="18"/>
              </w:rPr>
              <w:t xml:space="preserve">verplichting </w:t>
            </w:r>
            <w:r>
              <w:rPr>
                <w:rFonts w:ascii="Verdana" w:hAnsi="Verdana"/>
                <w:sz w:val="18"/>
                <w:szCs w:val="18"/>
              </w:rPr>
              <w:tab/>
            </w:r>
            <w:r w:rsidRPr="00204951">
              <w:rPr>
                <w:rFonts w:ascii="Verdana" w:hAnsi="Verdana"/>
                <w:sz w:val="18"/>
                <w:szCs w:val="18"/>
              </w:rPr>
              <w:t xml:space="preserve">voor </w:t>
            </w:r>
            <w:r>
              <w:rPr>
                <w:rFonts w:ascii="Verdana" w:hAnsi="Verdana"/>
                <w:sz w:val="18"/>
                <w:szCs w:val="18"/>
              </w:rPr>
              <w:t>AMvB wet GDI.</w:t>
            </w:r>
          </w:p>
          <w:p w:rsidR="00204951" w:rsidRPr="00204951" w:rsidRDefault="00204951" w:rsidP="00204951">
            <w:pPr>
              <w:pStyle w:val="Geenafstand"/>
              <w:rPr>
                <w:rFonts w:ascii="Verdana" w:hAnsi="Verdana"/>
                <w:sz w:val="18"/>
                <w:szCs w:val="18"/>
              </w:rPr>
            </w:pPr>
            <w:r w:rsidRPr="00204951">
              <w:rPr>
                <w:rFonts w:ascii="Verdana" w:hAnsi="Verdana"/>
                <w:b/>
                <w:sz w:val="18"/>
                <w:szCs w:val="18"/>
              </w:rPr>
              <w:t>22e.</w:t>
            </w:r>
            <w:r w:rsidRPr="00204951">
              <w:rPr>
                <w:rFonts w:ascii="Verdana" w:hAnsi="Verdana"/>
                <w:sz w:val="18"/>
                <w:szCs w:val="18"/>
              </w:rPr>
              <w:tab/>
              <w:t xml:space="preserve">Aandragen van uitgangspunten m.b.t. de </w:t>
            </w:r>
            <w:r>
              <w:rPr>
                <w:rFonts w:ascii="Verdana" w:hAnsi="Verdana"/>
                <w:sz w:val="18"/>
                <w:szCs w:val="18"/>
              </w:rPr>
              <w:lastRenderedPageBreak/>
              <w:tab/>
            </w:r>
            <w:r w:rsidRPr="00204951">
              <w:rPr>
                <w:rFonts w:ascii="Verdana" w:hAnsi="Verdana"/>
                <w:sz w:val="18"/>
                <w:szCs w:val="18"/>
              </w:rPr>
              <w:t xml:space="preserve">duurzaamheid van de standaard AMvB </w:t>
            </w:r>
            <w:r>
              <w:rPr>
                <w:rFonts w:ascii="Verdana" w:hAnsi="Verdana"/>
                <w:sz w:val="18"/>
                <w:szCs w:val="18"/>
              </w:rPr>
              <w:tab/>
            </w:r>
            <w:r w:rsidRPr="00204951">
              <w:rPr>
                <w:rFonts w:ascii="Verdana" w:hAnsi="Verdana"/>
                <w:sz w:val="18"/>
                <w:szCs w:val="18"/>
              </w:rPr>
              <w:t xml:space="preserve">wet </w:t>
            </w:r>
            <w:r>
              <w:rPr>
                <w:rFonts w:ascii="Verdana" w:hAnsi="Verdana"/>
                <w:sz w:val="18"/>
                <w:szCs w:val="18"/>
              </w:rPr>
              <w:t>GDI.</w:t>
            </w:r>
          </w:p>
          <w:p w:rsidR="00204951" w:rsidRDefault="00204951" w:rsidP="00204951">
            <w:pPr>
              <w:pStyle w:val="Geenafstand"/>
              <w:rPr>
                <w:rFonts w:ascii="Verdana" w:hAnsi="Verdana"/>
                <w:sz w:val="18"/>
                <w:szCs w:val="18"/>
              </w:rPr>
            </w:pPr>
            <w:r w:rsidRPr="00204951">
              <w:rPr>
                <w:rFonts w:ascii="Verdana" w:hAnsi="Verdana"/>
                <w:b/>
                <w:sz w:val="18"/>
                <w:szCs w:val="18"/>
              </w:rPr>
              <w:t>22f.</w:t>
            </w:r>
            <w:r w:rsidRPr="00204951">
              <w:rPr>
                <w:rFonts w:ascii="Verdana" w:hAnsi="Verdana"/>
                <w:sz w:val="18"/>
                <w:szCs w:val="18"/>
              </w:rPr>
              <w:tab/>
              <w:t xml:space="preserve">Aandragen van aandachtspunten m.b.t. </w:t>
            </w:r>
            <w:r>
              <w:rPr>
                <w:rFonts w:ascii="Verdana" w:hAnsi="Verdana"/>
                <w:sz w:val="18"/>
                <w:szCs w:val="18"/>
              </w:rPr>
              <w:tab/>
            </w:r>
            <w:r w:rsidRPr="00204951">
              <w:rPr>
                <w:rFonts w:ascii="Verdana" w:hAnsi="Verdana"/>
                <w:sz w:val="18"/>
                <w:szCs w:val="18"/>
              </w:rPr>
              <w:t xml:space="preserve">het beheer en ondersteuning van de </w:t>
            </w:r>
            <w:r w:rsidRPr="00204951">
              <w:rPr>
                <w:rFonts w:ascii="Verdana" w:hAnsi="Verdana"/>
                <w:sz w:val="18"/>
                <w:szCs w:val="18"/>
              </w:rPr>
              <w:tab/>
              <w:t>standaard AMvB wet GDI</w:t>
            </w:r>
            <w:r>
              <w:rPr>
                <w:rFonts w:ascii="Verdana" w:hAnsi="Verdana"/>
                <w:sz w:val="18"/>
                <w:szCs w:val="18"/>
              </w:rPr>
              <w:t>.</w:t>
            </w:r>
          </w:p>
          <w:p w:rsidR="00204951" w:rsidRPr="00204951" w:rsidRDefault="00204951" w:rsidP="00204951">
            <w:pPr>
              <w:pStyle w:val="Geenafstand"/>
              <w:rPr>
                <w:rFonts w:ascii="Verdana" w:hAnsi="Verdana"/>
                <w:b/>
                <w:color w:val="000000" w:themeColor="text1"/>
                <w:sz w:val="18"/>
                <w:szCs w:val="18"/>
              </w:rPr>
            </w:pPr>
          </w:p>
        </w:tc>
        <w:tc>
          <w:tcPr>
            <w:tcW w:w="6357" w:type="dxa"/>
            <w:shd w:val="clear" w:color="auto" w:fill="auto"/>
          </w:tcPr>
          <w:p w:rsidR="00BC5BA9" w:rsidRPr="0052228C" w:rsidRDefault="00BC5BA9" w:rsidP="00BC5BA9">
            <w:pPr>
              <w:pStyle w:val="Geenafstand"/>
            </w:pPr>
            <w:r w:rsidRPr="0052228C">
              <w:lastRenderedPageBreak/>
              <w:t>Deze acties lopen vanaf november 2017</w:t>
            </w:r>
            <w:r>
              <w:t>.</w:t>
            </w:r>
            <w:r w:rsidRPr="0052228C">
              <w:t xml:space="preserve"> </w:t>
            </w:r>
          </w:p>
          <w:p w:rsidR="00BC5BA9" w:rsidRDefault="00BC5BA9" w:rsidP="00BC5BA9">
            <w:pPr>
              <w:spacing w:after="160" w:line="259" w:lineRule="auto"/>
            </w:pPr>
          </w:p>
          <w:p w:rsidR="00BC5BA9" w:rsidRDefault="00BC5BA9" w:rsidP="00BC5BA9">
            <w:pPr>
              <w:spacing w:after="160" w:line="259" w:lineRule="auto"/>
            </w:pPr>
            <w:r>
              <w:t xml:space="preserve">De Wet Digitale Overheid die naar verwachting vanaf 1 januari 2019 van kracht is, biedt de minister van Binnenlandse zaken de </w:t>
            </w:r>
            <w:r>
              <w:lastRenderedPageBreak/>
              <w:t xml:space="preserve">mogelijkheid om open standaarden te verplichten via een AMvB. </w:t>
            </w:r>
          </w:p>
          <w:p w:rsidR="00BC5BA9" w:rsidRDefault="00BC5BA9" w:rsidP="00BC5BA9">
            <w:pPr>
              <w:spacing w:after="160" w:line="259" w:lineRule="auto"/>
            </w:pPr>
            <w:r>
              <w:t>De standaarden waarvoor momenteel een pas-toe-of-leg-uit-verplichting geldt komen in principe in aanmerking. Eind 2017 begi</w:t>
            </w:r>
            <w:r w:rsidR="004657C3">
              <w:t xml:space="preserve">n 2018 start het ministerie van </w:t>
            </w:r>
            <w:r>
              <w:t>BZK met de beleidsvoorbereiding op dit punt. BFS werkt hieraan mee om enerzijds te helpen beoordelen voor welke pas toe of leg uit standaarden een harde verplichting op zijn plaats is, anderzijds om in de fase voorafgaand en tijdens het Am</w:t>
            </w:r>
            <w:r w:rsidR="004657C3">
              <w:t>vB-</w:t>
            </w:r>
            <w:r>
              <w:t>traject eventuele aandachtspunten voor die standaard(en) aan te dragen die naar voren kwamen uit de pas toe of leg uit toe</w:t>
            </w:r>
            <w:r w:rsidR="004657C3">
              <w:t>tsing. Daarnaast kan BFS het ministerie van BZK</w:t>
            </w:r>
            <w:r>
              <w:t xml:space="preserve"> voorzien van (of in contact brengen met) de nodige expertise rond de standaarden.   </w:t>
            </w:r>
          </w:p>
          <w:p w:rsidR="00204951" w:rsidRPr="00204951" w:rsidRDefault="00204951" w:rsidP="00204951">
            <w:pPr>
              <w:pStyle w:val="Geenafstand"/>
              <w:rPr>
                <w:rFonts w:ascii="Verdana" w:hAnsi="Verdana"/>
                <w:sz w:val="18"/>
                <w:szCs w:val="18"/>
              </w:rPr>
            </w:pPr>
          </w:p>
        </w:tc>
      </w:tr>
    </w:tbl>
    <w:p w:rsidR="004C07C4" w:rsidRPr="00B06DE8" w:rsidRDefault="00CE6B31" w:rsidP="00F25F0A">
      <w:pPr>
        <w:spacing w:line="240" w:lineRule="auto"/>
        <w:rPr>
          <w:szCs w:val="18"/>
        </w:rPr>
      </w:pPr>
      <w:r w:rsidRPr="00B06DE8">
        <w:rPr>
          <w:szCs w:val="18"/>
        </w:rPr>
        <w:lastRenderedPageBreak/>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8658E8" w:rsidRPr="00B06DE8" w:rsidTr="00655F76">
        <w:tc>
          <w:tcPr>
            <w:tcW w:w="10886" w:type="dxa"/>
            <w:gridSpan w:val="2"/>
            <w:shd w:val="clear" w:color="auto" w:fill="F2F2F2" w:themeFill="background1" w:themeFillShade="F2"/>
          </w:tcPr>
          <w:p w:rsidR="008658E8" w:rsidRPr="006D619C" w:rsidRDefault="008658E8" w:rsidP="00EB2A90">
            <w:pPr>
              <w:spacing w:line="276" w:lineRule="auto"/>
              <w:rPr>
                <w:b/>
                <w:szCs w:val="18"/>
              </w:rPr>
            </w:pPr>
            <w:r>
              <w:rPr>
                <w:b/>
                <w:sz w:val="28"/>
              </w:rPr>
              <w:lastRenderedPageBreak/>
              <w:t xml:space="preserve">V. </w:t>
            </w:r>
            <w:r w:rsidRPr="006D619C">
              <w:rPr>
                <w:b/>
                <w:sz w:val="28"/>
              </w:rPr>
              <w:t>Meerwaarde open standaarden communiceren</w:t>
            </w:r>
          </w:p>
          <w:p w:rsidR="008658E8" w:rsidRPr="000F314A" w:rsidRDefault="008658E8" w:rsidP="00EB2A90">
            <w:pPr>
              <w:spacing w:line="276" w:lineRule="auto"/>
              <w:rPr>
                <w:szCs w:val="18"/>
              </w:rPr>
            </w:pPr>
          </w:p>
        </w:tc>
      </w:tr>
      <w:tr w:rsidR="004C07C4" w:rsidRPr="00B06DE8" w:rsidTr="008F5282">
        <w:trPr>
          <w:trHeight w:val="1291"/>
        </w:trPr>
        <w:tc>
          <w:tcPr>
            <w:tcW w:w="4529" w:type="dxa"/>
          </w:tcPr>
          <w:p w:rsidR="004C07C4" w:rsidRDefault="004C07C4" w:rsidP="00EB2A90">
            <w:pPr>
              <w:spacing w:line="276" w:lineRule="auto"/>
              <w:rPr>
                <w:szCs w:val="18"/>
              </w:rPr>
            </w:pPr>
          </w:p>
          <w:p w:rsidR="00297A3F" w:rsidRPr="00B06DE8" w:rsidRDefault="00297A3F" w:rsidP="00EB2A90">
            <w:pPr>
              <w:spacing w:line="276" w:lineRule="auto"/>
              <w:rPr>
                <w:szCs w:val="18"/>
              </w:rPr>
            </w:pPr>
            <w:r w:rsidRPr="00297A3F">
              <w:rPr>
                <w:szCs w:val="18"/>
              </w:rPr>
              <w:t>door een multichannel benadering waarin autoriteiten  nut en noodzaak overbrengen</w:t>
            </w:r>
            <w:r w:rsidR="0043614A">
              <w:rPr>
                <w:szCs w:val="18"/>
              </w:rPr>
              <w:t>.</w:t>
            </w:r>
          </w:p>
        </w:tc>
        <w:tc>
          <w:tcPr>
            <w:tcW w:w="6357" w:type="dxa"/>
          </w:tcPr>
          <w:p w:rsidR="004C07C4" w:rsidRPr="00B06DE8" w:rsidRDefault="004C07C4" w:rsidP="00EB2A90">
            <w:pPr>
              <w:spacing w:line="276" w:lineRule="auto"/>
              <w:rPr>
                <w:szCs w:val="18"/>
              </w:rPr>
            </w:pPr>
          </w:p>
        </w:tc>
      </w:tr>
      <w:tr w:rsidR="004C07C4" w:rsidRPr="00B06DE8" w:rsidTr="007E2B02">
        <w:tc>
          <w:tcPr>
            <w:tcW w:w="4529" w:type="dxa"/>
          </w:tcPr>
          <w:p w:rsidR="004C07C4" w:rsidRPr="00B06DE8" w:rsidRDefault="0043614A" w:rsidP="00EB2A90">
            <w:pPr>
              <w:pStyle w:val="BodySingle"/>
              <w:spacing w:line="276" w:lineRule="auto"/>
              <w:rPr>
                <w:rFonts w:ascii="Verdana" w:hAnsi="Verdana"/>
                <w:b/>
                <w:i w:val="0"/>
                <w:color w:val="auto"/>
                <w:sz w:val="18"/>
                <w:szCs w:val="18"/>
                <w:lang w:val="nl-NL"/>
              </w:rPr>
            </w:pPr>
            <w:r>
              <w:rPr>
                <w:rFonts w:ascii="Verdana" w:hAnsi="Verdana"/>
                <w:b/>
                <w:i w:val="0"/>
                <w:color w:val="auto"/>
                <w:sz w:val="18"/>
                <w:szCs w:val="18"/>
                <w:lang w:val="nl-NL"/>
              </w:rPr>
              <w:t>Beoogde resultaten werkplan 2017</w:t>
            </w:r>
          </w:p>
          <w:p w:rsidR="004C07C4" w:rsidRPr="00B06DE8" w:rsidRDefault="004C07C4" w:rsidP="00EB2A90">
            <w:pPr>
              <w:pStyle w:val="BodySingle"/>
              <w:spacing w:line="276" w:lineRule="auto"/>
              <w:rPr>
                <w:rFonts w:ascii="Verdana" w:hAnsi="Verdana"/>
                <w:b/>
                <w:i w:val="0"/>
                <w:color w:val="auto"/>
                <w:sz w:val="18"/>
                <w:szCs w:val="18"/>
                <w:lang w:val="nl-NL"/>
              </w:rPr>
            </w:pPr>
          </w:p>
        </w:tc>
        <w:tc>
          <w:tcPr>
            <w:tcW w:w="6357" w:type="dxa"/>
          </w:tcPr>
          <w:p w:rsidR="004C07C4" w:rsidRPr="00B06DE8" w:rsidRDefault="00EA5874" w:rsidP="00D05049">
            <w:pPr>
              <w:pStyle w:val="Geenafstand"/>
              <w:spacing w:line="276" w:lineRule="auto"/>
              <w:rPr>
                <w:rFonts w:ascii="Verdana" w:hAnsi="Verdana"/>
                <w:b/>
                <w:sz w:val="18"/>
                <w:szCs w:val="18"/>
              </w:rPr>
            </w:pPr>
            <w:r>
              <w:rPr>
                <w:rFonts w:ascii="Verdana" w:hAnsi="Verdana"/>
                <w:b/>
                <w:sz w:val="18"/>
                <w:szCs w:val="18"/>
              </w:rPr>
              <w:t>Verantwoording</w:t>
            </w:r>
          </w:p>
        </w:tc>
      </w:tr>
      <w:tr w:rsidR="004C07C4" w:rsidRPr="00B06DE8" w:rsidTr="007E2B02">
        <w:tc>
          <w:tcPr>
            <w:tcW w:w="4529" w:type="dxa"/>
          </w:tcPr>
          <w:p w:rsidR="008658E8" w:rsidRPr="00EB2A90" w:rsidRDefault="00BC5BA9" w:rsidP="00BC5BA9">
            <w:pPr>
              <w:pStyle w:val="Lijstalinea"/>
              <w:numPr>
                <w:ilvl w:val="0"/>
                <w:numId w:val="7"/>
              </w:numPr>
            </w:pPr>
            <w:r>
              <w:t>&lt;leeg&gt;</w:t>
            </w:r>
          </w:p>
        </w:tc>
        <w:tc>
          <w:tcPr>
            <w:tcW w:w="6357" w:type="dxa"/>
            <w:shd w:val="clear" w:color="auto" w:fill="auto"/>
          </w:tcPr>
          <w:p w:rsidR="004C07C4" w:rsidRPr="008E6E21" w:rsidRDefault="004C07C4" w:rsidP="00071B0C">
            <w:pPr>
              <w:spacing w:line="276" w:lineRule="auto"/>
              <w:rPr>
                <w:szCs w:val="18"/>
              </w:rPr>
            </w:pPr>
          </w:p>
        </w:tc>
      </w:tr>
      <w:tr w:rsidR="006F4B12" w:rsidRPr="00B06DE8" w:rsidTr="007E2B02">
        <w:tc>
          <w:tcPr>
            <w:tcW w:w="4529" w:type="dxa"/>
          </w:tcPr>
          <w:p w:rsidR="006F4B12" w:rsidRDefault="006F4B12" w:rsidP="00724F11">
            <w:pPr>
              <w:pStyle w:val="Lijstalinea"/>
              <w:numPr>
                <w:ilvl w:val="0"/>
                <w:numId w:val="7"/>
              </w:numPr>
            </w:pPr>
            <w:r>
              <w:t>Communicatieplan opstellen met speciale aandacht voor doelgroepen; inkoop, beleidsmedewerkers en architecten en deze implementeren.</w:t>
            </w:r>
          </w:p>
          <w:p w:rsidR="006F4B12" w:rsidRDefault="006F4B12" w:rsidP="006F4B12">
            <w:pPr>
              <w:pStyle w:val="Lijstalinea"/>
              <w:ind w:left="570"/>
            </w:pPr>
          </w:p>
          <w:p w:rsidR="006F4B12" w:rsidRDefault="006F4B12" w:rsidP="006F4B12">
            <w:pPr>
              <w:pStyle w:val="Lijstalinea"/>
              <w:ind w:left="570"/>
            </w:pPr>
            <w:r>
              <w:t>T1 2016</w:t>
            </w:r>
          </w:p>
          <w:p w:rsidR="006F4B12" w:rsidRPr="00EB2A90" w:rsidRDefault="006F4B12" w:rsidP="006F4B12">
            <w:pPr>
              <w:pStyle w:val="Lijstalinea"/>
              <w:ind w:left="570"/>
            </w:pPr>
          </w:p>
        </w:tc>
        <w:tc>
          <w:tcPr>
            <w:tcW w:w="6357" w:type="dxa"/>
            <w:shd w:val="clear" w:color="auto" w:fill="auto"/>
          </w:tcPr>
          <w:p w:rsidR="006F4B12" w:rsidRPr="008E6E21" w:rsidRDefault="00BC5BA9" w:rsidP="005454E2">
            <w:pPr>
              <w:spacing w:line="276" w:lineRule="auto"/>
              <w:rPr>
                <w:szCs w:val="18"/>
              </w:rPr>
            </w:pPr>
            <w:r w:rsidRPr="001C54B4">
              <w:rPr>
                <w:szCs w:val="18"/>
              </w:rPr>
              <w:t xml:space="preserve">Er </w:t>
            </w:r>
            <w:r>
              <w:rPr>
                <w:szCs w:val="18"/>
              </w:rPr>
              <w:t>is</w:t>
            </w:r>
            <w:r w:rsidRPr="001C54B4">
              <w:rPr>
                <w:szCs w:val="18"/>
              </w:rPr>
              <w:t xml:space="preserve"> in 2017 geen </w:t>
            </w:r>
            <w:r>
              <w:rPr>
                <w:szCs w:val="18"/>
              </w:rPr>
              <w:t xml:space="preserve">overkoepelend </w:t>
            </w:r>
            <w:r w:rsidRPr="001C54B4">
              <w:rPr>
                <w:szCs w:val="18"/>
              </w:rPr>
              <w:t xml:space="preserve">communicatieplan en positionering </w:t>
            </w:r>
            <w:r>
              <w:rPr>
                <w:szCs w:val="18"/>
              </w:rPr>
              <w:t xml:space="preserve">geschreven </w:t>
            </w:r>
            <w:r w:rsidRPr="001C54B4">
              <w:rPr>
                <w:szCs w:val="18"/>
              </w:rPr>
              <w:t>als gevolg van eerdere onvoorziene personele omstandigheden. Wel zijn er communicatieplannen per evenement of product gemaakt met doelgroep, positionering etc.</w:t>
            </w:r>
          </w:p>
        </w:tc>
      </w:tr>
      <w:tr w:rsidR="006F4B12" w:rsidRPr="00B06DE8" w:rsidTr="007E2B02">
        <w:tc>
          <w:tcPr>
            <w:tcW w:w="4529" w:type="dxa"/>
          </w:tcPr>
          <w:p w:rsidR="006F4B12" w:rsidRPr="00EB2A90" w:rsidRDefault="00BC5BA9" w:rsidP="00BC5BA9">
            <w:pPr>
              <w:pStyle w:val="Lijstalinea"/>
              <w:numPr>
                <w:ilvl w:val="0"/>
                <w:numId w:val="7"/>
              </w:numPr>
            </w:pPr>
            <w:r>
              <w:t>&lt;leeg&gt;</w:t>
            </w:r>
          </w:p>
        </w:tc>
        <w:tc>
          <w:tcPr>
            <w:tcW w:w="6357" w:type="dxa"/>
            <w:shd w:val="clear" w:color="auto" w:fill="auto"/>
          </w:tcPr>
          <w:p w:rsidR="006F4B12" w:rsidRPr="008E6E21" w:rsidRDefault="006F4B12" w:rsidP="005454E2">
            <w:pPr>
              <w:spacing w:line="276" w:lineRule="auto"/>
              <w:rPr>
                <w:szCs w:val="18"/>
              </w:rPr>
            </w:pPr>
          </w:p>
        </w:tc>
      </w:tr>
      <w:tr w:rsidR="006F4B12" w:rsidRPr="00B06DE8" w:rsidTr="007E2B02">
        <w:tc>
          <w:tcPr>
            <w:tcW w:w="4529" w:type="dxa"/>
          </w:tcPr>
          <w:p w:rsidR="006F4B12" w:rsidRDefault="00FB581B" w:rsidP="00724F11">
            <w:pPr>
              <w:pStyle w:val="Lijstalinea"/>
              <w:numPr>
                <w:ilvl w:val="0"/>
                <w:numId w:val="7"/>
              </w:numPr>
            </w:pPr>
            <w:r>
              <w:t>Driem</w:t>
            </w:r>
            <w:r w:rsidR="006F4B12">
              <w:t>aandelijkse verhalen door 1 corporate hotshot en 1 specialist worden geplaatst in minimaal 3 kanalen. Bijvoorbeeld blog, tweets en relevant vakblad.</w:t>
            </w:r>
          </w:p>
          <w:p w:rsidR="006F4B12" w:rsidRDefault="006F4B12" w:rsidP="006F4B12">
            <w:pPr>
              <w:pStyle w:val="Lijstalinea"/>
              <w:ind w:left="570"/>
            </w:pPr>
          </w:p>
          <w:p w:rsidR="006F4B12" w:rsidRDefault="00FB581B" w:rsidP="006F4B12">
            <w:pPr>
              <w:pStyle w:val="Lijstalinea"/>
              <w:ind w:left="570"/>
            </w:pPr>
            <w:r>
              <w:t>Doorlopend</w:t>
            </w:r>
          </w:p>
          <w:p w:rsidR="006F4B12" w:rsidRPr="00EB2A90" w:rsidRDefault="006F4B12" w:rsidP="006F4B12">
            <w:pPr>
              <w:pStyle w:val="Lijstalinea"/>
              <w:ind w:left="570"/>
            </w:pPr>
          </w:p>
        </w:tc>
        <w:tc>
          <w:tcPr>
            <w:tcW w:w="6357" w:type="dxa"/>
            <w:shd w:val="clear" w:color="auto" w:fill="auto"/>
          </w:tcPr>
          <w:p w:rsidR="006F4B12" w:rsidRPr="008E6E21" w:rsidRDefault="004657C3" w:rsidP="004657C3">
            <w:pPr>
              <w:spacing w:line="276" w:lineRule="auto"/>
              <w:rPr>
                <w:szCs w:val="18"/>
              </w:rPr>
            </w:pPr>
            <w:r>
              <w:rPr>
                <w:szCs w:val="18"/>
              </w:rPr>
              <w:t xml:space="preserve">In 2017 zijn onder andere </w:t>
            </w:r>
            <w:r w:rsidR="00BD46C5" w:rsidRPr="00BD46C5">
              <w:rPr>
                <w:szCs w:val="18"/>
              </w:rPr>
              <w:t>interviews verschenen in vakbladen</w:t>
            </w:r>
            <w:r>
              <w:rPr>
                <w:szCs w:val="18"/>
              </w:rPr>
              <w:t>.</w:t>
            </w:r>
            <w:r w:rsidR="00BD46C5" w:rsidRPr="00BD46C5">
              <w:rPr>
                <w:szCs w:val="18"/>
              </w:rPr>
              <w:t xml:space="preserve"> Gerard Hartsink benadrukte het belang van internationale standaarden in magazine Publiek Denken en online. De Coalitie voor veilig e-mailverkeer stond met artikel in i-Samenleving Special. Daarnaast is er actief getwitterd en schreef Gerben Klein Baltink een blog voor internationale website CircleID over Internet.nl.</w:t>
            </w:r>
          </w:p>
        </w:tc>
      </w:tr>
      <w:tr w:rsidR="006F4B12" w:rsidRPr="00B06DE8" w:rsidTr="007E2B02">
        <w:tc>
          <w:tcPr>
            <w:tcW w:w="4529" w:type="dxa"/>
          </w:tcPr>
          <w:p w:rsidR="006F4B12" w:rsidRDefault="006F4B12" w:rsidP="00724F11">
            <w:pPr>
              <w:pStyle w:val="Lijstalinea"/>
              <w:numPr>
                <w:ilvl w:val="0"/>
                <w:numId w:val="7"/>
              </w:numPr>
            </w:pPr>
            <w:r>
              <w:t>Presentatie van OS door aanwezig te zijn op evenementen.</w:t>
            </w:r>
          </w:p>
          <w:p w:rsidR="006F4B12" w:rsidRDefault="006F4B12" w:rsidP="006F4B12">
            <w:pPr>
              <w:pStyle w:val="Lijstalinea"/>
              <w:ind w:left="570"/>
            </w:pPr>
          </w:p>
          <w:p w:rsidR="006F4B12" w:rsidRDefault="006F4B12" w:rsidP="006F4B12">
            <w:pPr>
              <w:pStyle w:val="Lijstalinea"/>
              <w:ind w:left="570"/>
            </w:pPr>
            <w:r>
              <w:t>doorlopend</w:t>
            </w:r>
          </w:p>
          <w:p w:rsidR="006F4B12" w:rsidRPr="00EB2A90" w:rsidRDefault="006F4B12" w:rsidP="006F4B12">
            <w:pPr>
              <w:pStyle w:val="Lijstalinea"/>
              <w:ind w:left="570"/>
            </w:pPr>
          </w:p>
        </w:tc>
        <w:tc>
          <w:tcPr>
            <w:tcW w:w="6357" w:type="dxa"/>
            <w:shd w:val="clear" w:color="auto" w:fill="auto"/>
          </w:tcPr>
          <w:p w:rsidR="0030191C" w:rsidRPr="00B06DE8" w:rsidRDefault="00921F9B" w:rsidP="0030191C">
            <w:pPr>
              <w:spacing w:line="276" w:lineRule="auto"/>
              <w:rPr>
                <w:szCs w:val="18"/>
              </w:rPr>
            </w:pPr>
            <w:r w:rsidRPr="00921F9B">
              <w:t>In 2017 is BFS op meerdere evenementen, beurzen, lezingen en presentaties aanwezig geweest, met als grootste evenement het ECP Jaarcongres.</w:t>
            </w:r>
          </w:p>
        </w:tc>
      </w:tr>
      <w:tr w:rsidR="006F4B12" w:rsidRPr="00B06DE8" w:rsidTr="007E2B02">
        <w:tc>
          <w:tcPr>
            <w:tcW w:w="4529" w:type="dxa"/>
          </w:tcPr>
          <w:p w:rsidR="006F4B12" w:rsidRDefault="006F4B12" w:rsidP="00724F11">
            <w:pPr>
              <w:pStyle w:val="Lijstalinea"/>
              <w:numPr>
                <w:ilvl w:val="0"/>
                <w:numId w:val="7"/>
              </w:numPr>
            </w:pPr>
            <w:r>
              <w:t>Branding van OS door ontwikkelen van breed</w:t>
            </w:r>
            <w:r w:rsidR="00FB581B">
              <w:t xml:space="preserve"> bruikbare eenduidige beeldtaal.</w:t>
            </w:r>
          </w:p>
          <w:p w:rsidR="00FB581B" w:rsidRDefault="00FB581B" w:rsidP="00FB581B">
            <w:pPr>
              <w:pStyle w:val="Lijstalinea"/>
              <w:ind w:left="570"/>
            </w:pPr>
          </w:p>
          <w:p w:rsidR="006F4B12" w:rsidRDefault="00FB581B" w:rsidP="006F4B12">
            <w:pPr>
              <w:pStyle w:val="Lijstalinea"/>
              <w:ind w:left="570"/>
            </w:pPr>
            <w:r>
              <w:t>doorlopend</w:t>
            </w:r>
          </w:p>
          <w:p w:rsidR="006F4B12" w:rsidRPr="00EB2A90" w:rsidRDefault="006F4B12" w:rsidP="006F4B12">
            <w:pPr>
              <w:pStyle w:val="Lijstalinea"/>
              <w:ind w:left="570"/>
            </w:pPr>
          </w:p>
        </w:tc>
        <w:tc>
          <w:tcPr>
            <w:tcW w:w="6357" w:type="dxa"/>
            <w:shd w:val="clear" w:color="auto" w:fill="auto"/>
          </w:tcPr>
          <w:p w:rsidR="006F4B12" w:rsidRPr="00B06DE8" w:rsidRDefault="008833DD" w:rsidP="006F4B12">
            <w:pPr>
              <w:spacing w:line="276" w:lineRule="auto"/>
              <w:rPr>
                <w:szCs w:val="18"/>
              </w:rPr>
            </w:pPr>
            <w:r w:rsidRPr="008833DD">
              <w:rPr>
                <w:szCs w:val="18"/>
              </w:rPr>
              <w:t>Eind 2017 zijn meerdere gadgets ontwikkeld voor BFS met eenduidige vormgeving/beeldtaal in samenwerking met BOOM design. Hier zal in 2018 op voortgeborduurd worde</w:t>
            </w:r>
            <w:r w:rsidR="004657C3">
              <w:rPr>
                <w:szCs w:val="18"/>
              </w:rPr>
              <w:t>n met aangepast logo, slogan en dergelijke.</w:t>
            </w:r>
          </w:p>
        </w:tc>
      </w:tr>
    </w:tbl>
    <w:p w:rsidR="00F92E30" w:rsidRDefault="00F92E30">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EB2A90" w:rsidRPr="00B06DE8" w:rsidTr="007E2B02">
        <w:tc>
          <w:tcPr>
            <w:tcW w:w="4529" w:type="dxa"/>
          </w:tcPr>
          <w:p w:rsidR="00F92E30" w:rsidRDefault="00EB2A90" w:rsidP="00724F11">
            <w:pPr>
              <w:pStyle w:val="Lijstalinea"/>
              <w:numPr>
                <w:ilvl w:val="0"/>
                <w:numId w:val="7"/>
              </w:numPr>
            </w:pPr>
            <w:r>
              <w:lastRenderedPageBreak/>
              <w:t>Flyer met verplichte standaarden per Forumvergadering actualiseren, laten drukken en verspreiden onder vooral inkopers bij het Rijk maar ook andere doelgroepen</w:t>
            </w:r>
            <w:r w:rsidR="00C5084E">
              <w:t>.</w:t>
            </w:r>
          </w:p>
          <w:p w:rsidR="00F92E30" w:rsidRDefault="00F92E30" w:rsidP="00F92E30">
            <w:pPr>
              <w:pStyle w:val="Lijstalinea"/>
              <w:ind w:left="570"/>
            </w:pPr>
          </w:p>
          <w:p w:rsidR="00EB2A90" w:rsidRDefault="00EB2A90" w:rsidP="00F92E30">
            <w:pPr>
              <w:pStyle w:val="Lijstalinea"/>
              <w:ind w:left="570"/>
            </w:pPr>
            <w:r>
              <w:t>doorlopend</w:t>
            </w:r>
          </w:p>
          <w:p w:rsidR="00F92E30" w:rsidRPr="00EB2A90" w:rsidRDefault="00F92E30" w:rsidP="00F92E30">
            <w:pPr>
              <w:pStyle w:val="Lijstalinea"/>
              <w:ind w:left="570"/>
            </w:pPr>
          </w:p>
        </w:tc>
        <w:tc>
          <w:tcPr>
            <w:tcW w:w="6357" w:type="dxa"/>
            <w:shd w:val="clear" w:color="auto" w:fill="auto"/>
          </w:tcPr>
          <w:p w:rsidR="00EB2A90" w:rsidRPr="00B06DE8" w:rsidRDefault="008833DD" w:rsidP="00FB581B">
            <w:pPr>
              <w:spacing w:line="276" w:lineRule="auto"/>
              <w:rPr>
                <w:szCs w:val="18"/>
              </w:rPr>
            </w:pPr>
            <w:r w:rsidRPr="008833DD">
              <w:rPr>
                <w:color w:val="000000" w:themeColor="text1"/>
              </w:rPr>
              <w:t>De flyer wordt verspreid op congressen, presentaties en vergaderingen.</w:t>
            </w:r>
          </w:p>
        </w:tc>
      </w:tr>
      <w:tr w:rsidR="00EB2A90" w:rsidRPr="00B06DE8" w:rsidTr="007E2B02">
        <w:tc>
          <w:tcPr>
            <w:tcW w:w="4529" w:type="dxa"/>
          </w:tcPr>
          <w:p w:rsidR="00F92E30" w:rsidRPr="00F92E30" w:rsidRDefault="00FB581B" w:rsidP="00724F11">
            <w:pPr>
              <w:pStyle w:val="Lijstalinea"/>
              <w:numPr>
                <w:ilvl w:val="0"/>
                <w:numId w:val="7"/>
              </w:numPr>
              <w:rPr>
                <w:szCs w:val="18"/>
              </w:rPr>
            </w:pPr>
            <w:r>
              <w:t>Eigen CRM</w:t>
            </w:r>
            <w:r w:rsidR="002D5970">
              <w:t>.</w:t>
            </w:r>
          </w:p>
          <w:p w:rsidR="00F92E30" w:rsidRDefault="00F92E30" w:rsidP="00F92E30">
            <w:pPr>
              <w:pStyle w:val="Lijstalinea"/>
              <w:ind w:left="570"/>
            </w:pPr>
          </w:p>
          <w:p w:rsidR="00EB2A90" w:rsidRDefault="00EB2A90" w:rsidP="00F92E30">
            <w:pPr>
              <w:pStyle w:val="Lijstalinea"/>
              <w:ind w:left="570"/>
            </w:pPr>
            <w:r>
              <w:t>T2 2016</w:t>
            </w:r>
          </w:p>
          <w:p w:rsidR="00F92E30" w:rsidRPr="00B06DE8" w:rsidRDefault="00F92E30" w:rsidP="00F92E30">
            <w:pPr>
              <w:pStyle w:val="Lijstalinea"/>
              <w:ind w:left="570"/>
              <w:rPr>
                <w:szCs w:val="18"/>
              </w:rPr>
            </w:pPr>
          </w:p>
        </w:tc>
        <w:tc>
          <w:tcPr>
            <w:tcW w:w="6357" w:type="dxa"/>
            <w:shd w:val="clear" w:color="auto" w:fill="auto"/>
          </w:tcPr>
          <w:p w:rsidR="008833DD" w:rsidRPr="008833DD" w:rsidRDefault="008833DD" w:rsidP="008833DD">
            <w:pPr>
              <w:rPr>
                <w:color w:val="000000" w:themeColor="text1"/>
              </w:rPr>
            </w:pPr>
            <w:r w:rsidRPr="008833DD">
              <w:rPr>
                <w:color w:val="000000" w:themeColor="text1"/>
              </w:rPr>
              <w:t>Na advies van de beheerders van Clientele is besloten geen gebruik te maken van Clientele. Dit levert namelijk meer werk op dan het lokaal verwerken en opslaan van de contactgegevens. Verkend is wat de eenvoudige en meer handzamere mogelijkheden zijn voor BFS. Gekozen is voor het zoveel mogelijk opnemen van de gegevens in één spreadsheet.</w:t>
            </w:r>
          </w:p>
          <w:p w:rsidR="008833DD" w:rsidRPr="008833DD" w:rsidRDefault="008833DD" w:rsidP="008833DD">
            <w:pPr>
              <w:rPr>
                <w:color w:val="000000" w:themeColor="text1"/>
              </w:rPr>
            </w:pPr>
          </w:p>
          <w:p w:rsidR="00FB581B" w:rsidRPr="00B06DE8" w:rsidRDefault="008833DD" w:rsidP="008833DD">
            <w:pPr>
              <w:rPr>
                <w:szCs w:val="18"/>
              </w:rPr>
            </w:pPr>
            <w:r w:rsidRPr="008833DD">
              <w:rPr>
                <w:color w:val="000000" w:themeColor="text1"/>
              </w:rPr>
              <w:t>Het archiveren van binnengekomen vragen in Clientele heeft gezien het aantal binnenkomende vragen geen prioriteit en worden ook lokaal verwerkt.</w:t>
            </w:r>
          </w:p>
        </w:tc>
      </w:tr>
      <w:tr w:rsidR="00133A3F" w:rsidRPr="00B06DE8" w:rsidTr="007E2B02">
        <w:tc>
          <w:tcPr>
            <w:tcW w:w="4529" w:type="dxa"/>
          </w:tcPr>
          <w:p w:rsidR="00133A3F" w:rsidRPr="007711B5" w:rsidRDefault="00133A3F" w:rsidP="00724F11">
            <w:pPr>
              <w:pStyle w:val="Lijstalinea"/>
              <w:numPr>
                <w:ilvl w:val="0"/>
                <w:numId w:val="7"/>
              </w:numPr>
            </w:pPr>
            <w:r w:rsidRPr="007711B5">
              <w:t>Website Forum Standaardisatie</w:t>
            </w:r>
          </w:p>
          <w:p w:rsidR="00133A3F" w:rsidRDefault="00133A3F" w:rsidP="00133A3F"/>
          <w:p w:rsidR="00FB581B" w:rsidRPr="00FB581B" w:rsidRDefault="00FB581B" w:rsidP="00FB581B">
            <w:pPr>
              <w:ind w:left="570"/>
              <w:rPr>
                <w:color w:val="000000" w:themeColor="text1"/>
              </w:rPr>
            </w:pPr>
            <w:r w:rsidRPr="00FB581B">
              <w:rPr>
                <w:color w:val="000000" w:themeColor="text1"/>
              </w:rPr>
              <w:t>Doorlopend, inclusief technisch beheer beslisboom</w:t>
            </w:r>
          </w:p>
          <w:p w:rsidR="00133A3F" w:rsidRDefault="00133A3F" w:rsidP="00133A3F">
            <w:pPr>
              <w:ind w:left="570"/>
            </w:pPr>
          </w:p>
        </w:tc>
        <w:tc>
          <w:tcPr>
            <w:tcW w:w="6357" w:type="dxa"/>
            <w:shd w:val="clear" w:color="auto" w:fill="auto"/>
          </w:tcPr>
          <w:p w:rsidR="00133A3F" w:rsidRDefault="007711B5" w:rsidP="00FB581B">
            <w:pPr>
              <w:tabs>
                <w:tab w:val="left" w:pos="971"/>
              </w:tabs>
              <w:spacing w:line="276" w:lineRule="auto"/>
              <w:rPr>
                <w:szCs w:val="18"/>
              </w:rPr>
            </w:pPr>
            <w:r w:rsidRPr="007711B5">
              <w:rPr>
                <w:szCs w:val="18"/>
              </w:rPr>
              <w:t xml:space="preserve">In 2017 was er veel verandering omtrent </w:t>
            </w:r>
            <w:r w:rsidR="004657C3">
              <w:rPr>
                <w:szCs w:val="18"/>
              </w:rPr>
              <w:t xml:space="preserve">de </w:t>
            </w:r>
            <w:r w:rsidRPr="007711B5">
              <w:rPr>
                <w:szCs w:val="18"/>
              </w:rPr>
              <w:t xml:space="preserve">website, voornamelijk in het beheer. </w:t>
            </w:r>
            <w:r w:rsidR="004657C3">
              <w:rPr>
                <w:szCs w:val="18"/>
              </w:rPr>
              <w:t>E</w:t>
            </w:r>
            <w:r w:rsidRPr="007711B5">
              <w:rPr>
                <w:szCs w:val="18"/>
              </w:rPr>
              <w:t>ind 2017 is een begin gemaakt met het traject voor het overgaan met de website naar DICTU, die al het beheer van website zal gaan doen. In 2018 zal de overgang naar DICTU gaan plaatsvinden, wordt structuur teruggebracht in website en contentstrategie/doorontwikkeling van website in gang gezet.</w:t>
            </w:r>
          </w:p>
          <w:p w:rsidR="007711B5" w:rsidRPr="00B06DE8" w:rsidRDefault="007711B5" w:rsidP="00FB581B">
            <w:pPr>
              <w:tabs>
                <w:tab w:val="left" w:pos="971"/>
              </w:tabs>
              <w:spacing w:line="276" w:lineRule="auto"/>
              <w:rPr>
                <w:szCs w:val="18"/>
              </w:rPr>
            </w:pPr>
          </w:p>
        </w:tc>
      </w:tr>
    </w:tbl>
    <w:p w:rsidR="00CE6B31" w:rsidRPr="00B06DE8" w:rsidRDefault="00CE6B31" w:rsidP="0091203D">
      <w:pPr>
        <w:spacing w:line="240" w:lineRule="auto"/>
        <w:rPr>
          <w:szCs w:val="18"/>
        </w:rPr>
      </w:pPr>
    </w:p>
    <w:p w:rsidR="00D545A5" w:rsidRDefault="00D545A5"/>
    <w:p w:rsidR="00EB2A90" w:rsidRDefault="00EB2A90"/>
    <w:p w:rsidR="00B819E9" w:rsidRDefault="00B819E9" w:rsidP="00B819E9">
      <w:pPr>
        <w:spacing w:line="240" w:lineRule="auto"/>
      </w:pPr>
      <w:r>
        <w:br w:type="page"/>
      </w:r>
    </w:p>
    <w:tbl>
      <w:tblPr>
        <w:tblStyle w:val="Tabelraster"/>
        <w:tblpPr w:leftFromText="141" w:rightFromText="141" w:vertAnchor="text" w:horzAnchor="margin" w:tblpXSpec="center" w:tblpY="-1275"/>
        <w:tblW w:w="10886" w:type="dxa"/>
        <w:tblCellMar>
          <w:top w:w="57" w:type="dxa"/>
          <w:bottom w:w="57" w:type="dxa"/>
        </w:tblCellMar>
        <w:tblLook w:val="04A0" w:firstRow="1" w:lastRow="0" w:firstColumn="1" w:lastColumn="0" w:noHBand="0" w:noVBand="1"/>
      </w:tblPr>
      <w:tblGrid>
        <w:gridCol w:w="4529"/>
        <w:gridCol w:w="6357"/>
      </w:tblGrid>
      <w:tr w:rsidR="00B819E9" w:rsidRPr="00B06DE8" w:rsidTr="00781F70">
        <w:tc>
          <w:tcPr>
            <w:tcW w:w="10886" w:type="dxa"/>
            <w:gridSpan w:val="2"/>
            <w:shd w:val="clear" w:color="auto" w:fill="F2F2F2" w:themeFill="background1" w:themeFillShade="F2"/>
          </w:tcPr>
          <w:p w:rsidR="00B819E9" w:rsidRPr="007B2D84" w:rsidRDefault="00B819E9" w:rsidP="00781F70">
            <w:pPr>
              <w:spacing w:line="276" w:lineRule="auto"/>
              <w:rPr>
                <w:b/>
                <w:szCs w:val="18"/>
              </w:rPr>
            </w:pPr>
            <w:r>
              <w:rPr>
                <w:b/>
                <w:sz w:val="28"/>
              </w:rPr>
              <w:lastRenderedPageBreak/>
              <w:t>VI</w:t>
            </w:r>
            <w:r w:rsidRPr="007B2D84">
              <w:rPr>
                <w:b/>
                <w:sz w:val="28"/>
              </w:rPr>
              <w:t xml:space="preserve">. </w:t>
            </w:r>
            <w:r w:rsidRPr="00B819E9">
              <w:rPr>
                <w:b/>
                <w:sz w:val="28"/>
              </w:rPr>
              <w:t>Borging taken en verantwoordelijkheden door te anticiperen op een nieuwe mandaatperiode</w:t>
            </w:r>
          </w:p>
          <w:p w:rsidR="00B819E9" w:rsidRPr="000F314A" w:rsidRDefault="00B819E9" w:rsidP="00781F70">
            <w:pPr>
              <w:spacing w:line="276" w:lineRule="auto"/>
              <w:rPr>
                <w:szCs w:val="18"/>
              </w:rPr>
            </w:pPr>
          </w:p>
        </w:tc>
      </w:tr>
      <w:tr w:rsidR="00B819E9" w:rsidRPr="00B06DE8" w:rsidTr="00781F70">
        <w:trPr>
          <w:trHeight w:val="1464"/>
        </w:trPr>
        <w:tc>
          <w:tcPr>
            <w:tcW w:w="4529" w:type="dxa"/>
          </w:tcPr>
          <w:p w:rsidR="00B819E9" w:rsidRPr="00B06DE8" w:rsidRDefault="00B819E9" w:rsidP="00781F70">
            <w:pPr>
              <w:spacing w:line="276" w:lineRule="auto"/>
              <w:rPr>
                <w:szCs w:val="18"/>
              </w:rPr>
            </w:pPr>
          </w:p>
        </w:tc>
        <w:tc>
          <w:tcPr>
            <w:tcW w:w="6357" w:type="dxa"/>
          </w:tcPr>
          <w:p w:rsidR="00B819E9" w:rsidRPr="00B06DE8" w:rsidRDefault="00B819E9" w:rsidP="00781F70">
            <w:pPr>
              <w:spacing w:line="276" w:lineRule="auto"/>
              <w:rPr>
                <w:szCs w:val="18"/>
              </w:rPr>
            </w:pPr>
          </w:p>
        </w:tc>
      </w:tr>
      <w:tr w:rsidR="00B819E9" w:rsidRPr="00B06DE8" w:rsidTr="00781F70">
        <w:tc>
          <w:tcPr>
            <w:tcW w:w="4529" w:type="dxa"/>
          </w:tcPr>
          <w:p w:rsidR="00B819E9" w:rsidRPr="00B06DE8" w:rsidRDefault="004657C3" w:rsidP="00781F70">
            <w:pPr>
              <w:pStyle w:val="BodySingle"/>
              <w:spacing w:line="276" w:lineRule="auto"/>
              <w:rPr>
                <w:rFonts w:ascii="Verdana" w:hAnsi="Verdana"/>
                <w:b/>
                <w:i w:val="0"/>
                <w:color w:val="auto"/>
                <w:sz w:val="18"/>
                <w:szCs w:val="18"/>
                <w:lang w:val="nl-NL"/>
              </w:rPr>
            </w:pPr>
            <w:r>
              <w:rPr>
                <w:rFonts w:ascii="Verdana" w:hAnsi="Verdana"/>
                <w:b/>
                <w:i w:val="0"/>
                <w:color w:val="auto"/>
                <w:sz w:val="18"/>
                <w:szCs w:val="18"/>
                <w:lang w:val="nl-NL"/>
              </w:rPr>
              <w:t>Beoogde resultaten werkplan 2017</w:t>
            </w:r>
            <w:r w:rsidR="002D5970">
              <w:rPr>
                <w:rFonts w:ascii="Verdana" w:hAnsi="Verdana"/>
                <w:b/>
                <w:i w:val="0"/>
                <w:color w:val="auto"/>
                <w:sz w:val="18"/>
                <w:szCs w:val="18"/>
                <w:lang w:val="nl-NL"/>
              </w:rPr>
              <w:t>.</w:t>
            </w:r>
          </w:p>
          <w:p w:rsidR="00B819E9" w:rsidRPr="00B06DE8" w:rsidRDefault="00B819E9" w:rsidP="00781F70">
            <w:pPr>
              <w:pStyle w:val="BodySingle"/>
              <w:spacing w:line="276" w:lineRule="auto"/>
              <w:rPr>
                <w:rFonts w:ascii="Verdana" w:hAnsi="Verdana"/>
                <w:b/>
                <w:i w:val="0"/>
                <w:color w:val="auto"/>
                <w:sz w:val="18"/>
                <w:szCs w:val="18"/>
                <w:lang w:val="nl-NL"/>
              </w:rPr>
            </w:pPr>
          </w:p>
        </w:tc>
        <w:tc>
          <w:tcPr>
            <w:tcW w:w="6357" w:type="dxa"/>
          </w:tcPr>
          <w:p w:rsidR="00B819E9" w:rsidRPr="00B06DE8" w:rsidRDefault="00B819E9" w:rsidP="00781F70">
            <w:pPr>
              <w:pStyle w:val="Geenafstand"/>
              <w:spacing w:line="276" w:lineRule="auto"/>
              <w:rPr>
                <w:rFonts w:ascii="Verdana" w:hAnsi="Verdana"/>
                <w:b/>
                <w:sz w:val="18"/>
                <w:szCs w:val="18"/>
              </w:rPr>
            </w:pPr>
            <w:r>
              <w:rPr>
                <w:rFonts w:ascii="Verdana" w:hAnsi="Verdana"/>
                <w:b/>
                <w:sz w:val="18"/>
                <w:szCs w:val="18"/>
              </w:rPr>
              <w:t>Verantwoording</w:t>
            </w:r>
          </w:p>
        </w:tc>
      </w:tr>
      <w:tr w:rsidR="00B819E9" w:rsidRPr="00B06DE8" w:rsidTr="00781F70">
        <w:tc>
          <w:tcPr>
            <w:tcW w:w="4529" w:type="dxa"/>
          </w:tcPr>
          <w:p w:rsidR="00B819E9" w:rsidRPr="00B819E9" w:rsidRDefault="00B819E9" w:rsidP="00724F11">
            <w:pPr>
              <w:pStyle w:val="Lijstalinea"/>
              <w:numPr>
                <w:ilvl w:val="0"/>
                <w:numId w:val="7"/>
              </w:numPr>
              <w:rPr>
                <w:color w:val="000000" w:themeColor="text1"/>
              </w:rPr>
            </w:pPr>
            <w:r w:rsidRPr="00B819E9">
              <w:rPr>
                <w:color w:val="000000" w:themeColor="text1"/>
              </w:rPr>
              <w:t>Projectplanning en taken</w:t>
            </w:r>
            <w:r w:rsidR="002D5970">
              <w:rPr>
                <w:color w:val="000000" w:themeColor="text1"/>
              </w:rPr>
              <w:t>.</w:t>
            </w:r>
          </w:p>
          <w:p w:rsidR="00B819E9" w:rsidRPr="00B819E9" w:rsidRDefault="00B819E9" w:rsidP="00B819E9">
            <w:pPr>
              <w:pStyle w:val="Lijstalinea"/>
              <w:ind w:left="570"/>
              <w:rPr>
                <w:color w:val="000000" w:themeColor="text1"/>
              </w:rPr>
            </w:pPr>
          </w:p>
          <w:p w:rsidR="00B819E9" w:rsidRPr="00B819E9" w:rsidRDefault="00B819E9" w:rsidP="00B819E9">
            <w:pPr>
              <w:pStyle w:val="Lijstalinea"/>
              <w:ind w:left="570"/>
              <w:rPr>
                <w:color w:val="000000" w:themeColor="text1"/>
              </w:rPr>
            </w:pPr>
            <w:r w:rsidRPr="00B819E9">
              <w:rPr>
                <w:color w:val="000000" w:themeColor="text1"/>
              </w:rPr>
              <w:t>doorlopend</w:t>
            </w:r>
          </w:p>
          <w:p w:rsidR="00B819E9" w:rsidRPr="00B06DE8" w:rsidRDefault="00B819E9" w:rsidP="00781F70">
            <w:pPr>
              <w:pStyle w:val="Lijstalinea"/>
              <w:spacing w:line="276" w:lineRule="auto"/>
              <w:ind w:left="570"/>
              <w:rPr>
                <w:szCs w:val="18"/>
              </w:rPr>
            </w:pPr>
          </w:p>
        </w:tc>
        <w:tc>
          <w:tcPr>
            <w:tcW w:w="6357" w:type="dxa"/>
            <w:shd w:val="clear" w:color="auto" w:fill="auto"/>
          </w:tcPr>
          <w:p w:rsidR="007711B5" w:rsidRDefault="007711B5" w:rsidP="007711B5">
            <w:pPr>
              <w:spacing w:line="276" w:lineRule="auto"/>
            </w:pPr>
            <w:r>
              <w:t xml:space="preserve">In het kader van vernieuwing van het mandaat van het Forum Standaardisatie </w:t>
            </w:r>
            <w:r w:rsidR="004657C3">
              <w:t xml:space="preserve">is een </w:t>
            </w:r>
            <w:r>
              <w:t xml:space="preserve">bijdrage geleverd aan de tekst van het nieuwe instellingsbesluit en een lijst met potentiële nieuwe Forumleden. Daarnaast </w:t>
            </w:r>
            <w:r w:rsidR="004657C3">
              <w:t xml:space="preserve">zijn </w:t>
            </w:r>
            <w:r>
              <w:t xml:space="preserve">verkenningen uitgevoerd naar relevante ontwikkelingen, resulterend in besluitvorming over prioriteiten in 2018. </w:t>
            </w:r>
          </w:p>
          <w:p w:rsidR="00B819E9" w:rsidRDefault="007711B5" w:rsidP="007711B5">
            <w:pPr>
              <w:spacing w:line="276" w:lineRule="auto"/>
            </w:pPr>
            <w:r>
              <w:t xml:space="preserve">Mede als gevolg van de lange kabinetsformatie en de overheveling van het primaire beleidsopdrachtgeverschap van </w:t>
            </w:r>
            <w:r w:rsidR="004657C3">
              <w:t>het ministerie van EZK naar het ministerie van</w:t>
            </w:r>
            <w:r>
              <w:t xml:space="preserve"> BZK verschuift de bekrachtiging van het Instellingsbesluit en de verdere vernieuwing van de samenstelling van het Forum naar 2018.</w:t>
            </w:r>
          </w:p>
          <w:p w:rsidR="007711B5" w:rsidRPr="00B06DE8" w:rsidRDefault="007711B5" w:rsidP="007711B5">
            <w:pPr>
              <w:spacing w:line="276" w:lineRule="auto"/>
              <w:rPr>
                <w:szCs w:val="18"/>
              </w:rPr>
            </w:pPr>
          </w:p>
        </w:tc>
      </w:tr>
      <w:tr w:rsidR="00041C1A" w:rsidRPr="00B06DE8" w:rsidTr="00781F70">
        <w:tc>
          <w:tcPr>
            <w:tcW w:w="4529" w:type="dxa"/>
          </w:tcPr>
          <w:p w:rsidR="00041C1A" w:rsidRDefault="00041C1A" w:rsidP="00724F11">
            <w:pPr>
              <w:pStyle w:val="Lijstalinea"/>
              <w:numPr>
                <w:ilvl w:val="0"/>
                <w:numId w:val="7"/>
              </w:numPr>
              <w:rPr>
                <w:color w:val="000000" w:themeColor="text1"/>
              </w:rPr>
            </w:pPr>
            <w:r>
              <w:rPr>
                <w:color w:val="000000" w:themeColor="text1"/>
              </w:rPr>
              <w:t>Werkplan 2018-2021 opstellen in de zomer</w:t>
            </w:r>
            <w:r w:rsidR="002D5970">
              <w:rPr>
                <w:color w:val="000000" w:themeColor="text1"/>
              </w:rPr>
              <w:t>.</w:t>
            </w:r>
          </w:p>
          <w:p w:rsidR="00041C1A" w:rsidRPr="00B819E9" w:rsidRDefault="00041C1A" w:rsidP="00041C1A">
            <w:pPr>
              <w:pStyle w:val="Lijstalinea"/>
              <w:ind w:left="570"/>
              <w:rPr>
                <w:color w:val="000000" w:themeColor="text1"/>
              </w:rPr>
            </w:pPr>
          </w:p>
        </w:tc>
        <w:tc>
          <w:tcPr>
            <w:tcW w:w="6357" w:type="dxa"/>
            <w:shd w:val="clear" w:color="auto" w:fill="auto"/>
          </w:tcPr>
          <w:p w:rsidR="00041C1A" w:rsidRDefault="00041C1A" w:rsidP="007711B5">
            <w:pPr>
              <w:spacing w:line="276" w:lineRule="auto"/>
            </w:pPr>
            <w:r w:rsidRPr="00041C1A">
              <w:t>Het werkplan voor 2018 is opgesteld en goedgekeurd door het Forum. Gekozen is voor continuïteit van de kernwerkzaamheden zoals eerder vastgesteld door het Forum (procedures lijsten standaarden, prioriteren internetbeveiligingsstandaarden, uitvoeren van verkenningen naar interoperabiliteit, inzet op naleving en verlenen van adoptieondersteuning). Verder zet BFS zich (wederom) in voor het Platform internetstandaarden, de Veilige Email Coalitie, het overleg Betrouwbare OverheidsMail en vanuit eigen inhoudelijke expertise voor de AMvB GDI.</w:t>
            </w:r>
          </w:p>
          <w:p w:rsidR="00041C1A" w:rsidRDefault="00041C1A" w:rsidP="007711B5">
            <w:pPr>
              <w:spacing w:line="276" w:lineRule="auto"/>
            </w:pPr>
          </w:p>
        </w:tc>
      </w:tr>
    </w:tbl>
    <w:p w:rsidR="00EB2A90" w:rsidRDefault="00EB2A90" w:rsidP="00B819E9">
      <w:pPr>
        <w:spacing w:line="240" w:lineRule="auto"/>
      </w:pPr>
      <w:bookmarkStart w:id="0" w:name="_GoBack"/>
      <w:bookmarkEnd w:id="0"/>
    </w:p>
    <w:sectPr w:rsidR="00EB2A90" w:rsidSect="004374B6">
      <w:headerReference w:type="even" r:id="rId16"/>
      <w:headerReference w:type="default" r:id="rId17"/>
      <w:footerReference w:type="even" r:id="rId18"/>
      <w:footerReference w:type="default" r:id="rId19"/>
      <w:headerReference w:type="first" r:id="rId20"/>
      <w:type w:val="oddPage"/>
      <w:pgSz w:w="11907" w:h="16840" w:code="9"/>
      <w:pgMar w:top="1843" w:right="2552" w:bottom="340" w:left="2552" w:header="0" w:footer="21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A8" w:rsidRDefault="00C06FA8">
      <w:r>
        <w:separator/>
      </w:r>
    </w:p>
  </w:endnote>
  <w:endnote w:type="continuationSeparator" w:id="0">
    <w:p w:rsidR="00C06FA8" w:rsidRDefault="00C0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55" w:type="dxa"/>
      <w:tblLayout w:type="fixed"/>
      <w:tblCellMar>
        <w:left w:w="0" w:type="dxa"/>
        <w:right w:w="0" w:type="dxa"/>
      </w:tblCellMar>
      <w:tblLook w:val="0000" w:firstRow="0" w:lastRow="0" w:firstColumn="0" w:lastColumn="0" w:noHBand="0" w:noVBand="0"/>
    </w:tblPr>
    <w:tblGrid>
      <w:gridCol w:w="6262"/>
      <w:gridCol w:w="1393"/>
    </w:tblGrid>
    <w:tr w:rsidR="00A26E13">
      <w:trPr>
        <w:trHeight w:hRule="exact" w:val="240"/>
      </w:trPr>
      <w:tc>
        <w:tcPr>
          <w:tcW w:w="6260" w:type="dxa"/>
          <w:shd w:val="clear" w:color="auto" w:fill="auto"/>
        </w:tcPr>
        <w:p w:rsidR="00A26E13" w:rsidRPr="00C12E90" w:rsidRDefault="00A26E13" w:rsidP="001315F2">
          <w:pPr>
            <w:pStyle w:val="Huisstijl-Paginanummering"/>
          </w:pPr>
          <w:r w:rsidRPr="006B1455">
            <w:t xml:space="preserve">Pagina </w:t>
          </w:r>
          <w:r>
            <w:fldChar w:fldCharType="begin"/>
          </w:r>
          <w:r>
            <w:instrText xml:space="preserve"> PAGE   \* MERGEFORMAT </w:instrText>
          </w:r>
          <w:r>
            <w:fldChar w:fldCharType="separate"/>
          </w:r>
          <w:r>
            <w:t>3</w:t>
          </w:r>
          <w:r>
            <w:fldChar w:fldCharType="end"/>
          </w:r>
          <w:r w:rsidRPr="006B1455">
            <w:t xml:space="preserve"> van </w:t>
          </w:r>
          <w:r w:rsidR="00E50901">
            <w:fldChar w:fldCharType="begin"/>
          </w:r>
          <w:r w:rsidR="00E50901">
            <w:instrText xml:space="preserve"> NUMPAGES   \* MERGEFORMAT </w:instrText>
          </w:r>
          <w:r w:rsidR="00E50901">
            <w:fldChar w:fldCharType="separate"/>
          </w:r>
          <w:r>
            <w:t>3</w:t>
          </w:r>
          <w:r w:rsidR="00E50901">
            <w:fldChar w:fldCharType="end"/>
          </w:r>
        </w:p>
      </w:tc>
      <w:tc>
        <w:tcPr>
          <w:tcW w:w="1392" w:type="dxa"/>
        </w:tcPr>
        <w:p w:rsidR="00A26E13" w:rsidRPr="006B1455" w:rsidRDefault="00A26E13" w:rsidP="007466B7">
          <w:pPr>
            <w:jc w:val="right"/>
          </w:pPr>
        </w:p>
      </w:tc>
    </w:tr>
  </w:tbl>
  <w:p w:rsidR="00A26E13" w:rsidRPr="00DD6B66" w:rsidRDefault="00A26E1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418" w:type="dxa"/>
      <w:tblLayout w:type="fixed"/>
      <w:tblCellMar>
        <w:left w:w="0" w:type="dxa"/>
        <w:right w:w="0" w:type="dxa"/>
      </w:tblCellMar>
      <w:tblLook w:val="0000" w:firstRow="0" w:lastRow="0" w:firstColumn="0" w:lastColumn="0" w:noHBand="0" w:noVBand="0"/>
    </w:tblPr>
    <w:tblGrid>
      <w:gridCol w:w="6726"/>
      <w:gridCol w:w="3339"/>
    </w:tblGrid>
    <w:tr w:rsidR="00A26E13" w:rsidRPr="00B41224" w:rsidTr="002E067B">
      <w:trPr>
        <w:trHeight w:hRule="exact" w:val="240"/>
      </w:trPr>
      <w:tc>
        <w:tcPr>
          <w:tcW w:w="6726" w:type="dxa"/>
          <w:shd w:val="clear" w:color="auto" w:fill="auto"/>
          <w:vAlign w:val="bottom"/>
        </w:tcPr>
        <w:p w:rsidR="00A26E13" w:rsidRPr="00C97760" w:rsidRDefault="00A26E13" w:rsidP="007265D9">
          <w:pPr>
            <w:ind w:left="-1134" w:right="63"/>
            <w:rPr>
              <w:sz w:val="13"/>
              <w:szCs w:val="13"/>
            </w:rPr>
          </w:pPr>
        </w:p>
      </w:tc>
      <w:tc>
        <w:tcPr>
          <w:tcW w:w="3339" w:type="dxa"/>
          <w:vAlign w:val="bottom"/>
        </w:tcPr>
        <w:p w:rsidR="00A26E13" w:rsidRPr="00B41224" w:rsidRDefault="00A26E13" w:rsidP="00263D94">
          <w:pPr>
            <w:pStyle w:val="Huisstijl-Paginanummering"/>
          </w:pPr>
          <w:r w:rsidRPr="00B41224">
            <w:t xml:space="preserve">  </w:t>
          </w:r>
          <w:r>
            <w:tab/>
          </w:r>
          <w:r>
            <w:tab/>
          </w:r>
          <w:r>
            <w:tab/>
          </w:r>
          <w:r w:rsidRPr="00B41224">
            <w:t xml:space="preserve">Pagina </w:t>
          </w:r>
          <w:r>
            <w:fldChar w:fldCharType="begin"/>
          </w:r>
          <w:r>
            <w:instrText xml:space="preserve"> PAGE   \* MERGEFORMAT </w:instrText>
          </w:r>
          <w:r>
            <w:fldChar w:fldCharType="separate"/>
          </w:r>
          <w:r w:rsidR="00E50901">
            <w:t>25</w:t>
          </w:r>
          <w:r>
            <w:fldChar w:fldCharType="end"/>
          </w:r>
          <w:r w:rsidRPr="00B41224">
            <w:t xml:space="preserve"> van </w:t>
          </w:r>
          <w:r w:rsidR="00E50901">
            <w:fldChar w:fldCharType="begin"/>
          </w:r>
          <w:r w:rsidR="00E50901">
            <w:instrText xml:space="preserve"> NUMPAGES   \* MERGEFORMAT </w:instrText>
          </w:r>
          <w:r w:rsidR="00E50901">
            <w:fldChar w:fldCharType="separate"/>
          </w:r>
          <w:r w:rsidR="00E50901">
            <w:t>25</w:t>
          </w:r>
          <w:r w:rsidR="00E50901">
            <w:fldChar w:fldCharType="end"/>
          </w:r>
        </w:p>
      </w:tc>
    </w:tr>
  </w:tbl>
  <w:p w:rsidR="00A26E13" w:rsidRPr="00DD6B66" w:rsidRDefault="00A26E13" w:rsidP="00DD6B6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A8" w:rsidRDefault="00C06FA8">
      <w:r>
        <w:separator/>
      </w:r>
    </w:p>
  </w:footnote>
  <w:footnote w:type="continuationSeparator" w:id="0">
    <w:p w:rsidR="00C06FA8" w:rsidRDefault="00C06FA8">
      <w:r>
        <w:continuationSeparator/>
      </w:r>
    </w:p>
  </w:footnote>
  <w:footnote w:id="1">
    <w:p w:rsidR="00A26E13" w:rsidRDefault="00A26E13" w:rsidP="005C5D10">
      <w:pPr>
        <w:spacing w:line="240" w:lineRule="auto"/>
        <w:ind w:left="-1418" w:right="-1419" w:hanging="142"/>
      </w:pPr>
      <w:r>
        <w:rPr>
          <w:rStyle w:val="Voetnootmarkering"/>
        </w:rPr>
        <w:footnoteRef/>
      </w:r>
      <w:r>
        <w:t xml:space="preserve"> </w:t>
      </w:r>
      <w:r w:rsidRPr="00D71122">
        <w:rPr>
          <w:sz w:val="14"/>
        </w:rPr>
        <w:t xml:space="preserve">BFS is het secretariaat van het Forum Standaardisatie en is gehuisvest bij Logius. De afspraken tussen Logius en het Ministerie van Economische Zaken </w:t>
      </w:r>
      <w:r>
        <w:rPr>
          <w:sz w:val="14"/>
        </w:rPr>
        <w:t>zijn</w:t>
      </w:r>
      <w:r w:rsidRPr="00D71122">
        <w:rPr>
          <w:sz w:val="14"/>
        </w:rPr>
        <w:t xml:space="preserve"> vastgelegd in de programmaovereenkomst BFS 2015-2017. Hierin staan onder meer de afspraken over de financiële verantwoording: te weten drie keer per jaar een tertiaalrapportages en een midtermrapportage na de eerste zes maanden.</w:t>
      </w:r>
    </w:p>
  </w:footnote>
  <w:footnote w:id="2">
    <w:p w:rsidR="00A26E13" w:rsidRPr="000E075F" w:rsidRDefault="00A26E13" w:rsidP="005C5D10">
      <w:pPr>
        <w:spacing w:line="240" w:lineRule="auto"/>
        <w:ind w:left="-1418" w:right="-1419" w:hanging="108"/>
        <w:rPr>
          <w:i/>
        </w:rPr>
      </w:pPr>
      <w:r w:rsidRPr="000E075F">
        <w:rPr>
          <w:rStyle w:val="Voetnootmarkering"/>
          <w:i/>
          <w:szCs w:val="18"/>
        </w:rPr>
        <w:footnoteRef/>
      </w:r>
      <w:r>
        <w:t xml:space="preserve"> </w:t>
      </w:r>
      <w:r w:rsidRPr="00914668">
        <w:rPr>
          <w:sz w:val="14"/>
        </w:rPr>
        <w:t xml:space="preserve">De strategieën van het werkplan (inhoud) lopen niet </w:t>
      </w:r>
      <w:r>
        <w:rPr>
          <w:sz w:val="14"/>
        </w:rPr>
        <w:t>parallel</w:t>
      </w:r>
      <w:r w:rsidRPr="00914668">
        <w:rPr>
          <w:sz w:val="14"/>
        </w:rPr>
        <w:t xml:space="preserve"> aan de projecten van het budgettaire overzicht waarop de kosten intern bij Logius worden geschreven. Voor de overzichtelijkheid is ervoor gekozen om de inhoud te verantwoorden conform de indeling van het werkplan.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13" w:rsidRDefault="00A26E13" w:rsidP="007466B7"/>
  <w:tbl>
    <w:tblPr>
      <w:tblW w:w="7655" w:type="dxa"/>
      <w:tblLayout w:type="fixed"/>
      <w:tblCellMar>
        <w:left w:w="0" w:type="dxa"/>
        <w:right w:w="0" w:type="dxa"/>
      </w:tblCellMar>
      <w:tblLook w:val="01E0" w:firstRow="1" w:lastRow="1" w:firstColumn="1" w:lastColumn="1" w:noHBand="0" w:noVBand="0"/>
    </w:tblPr>
    <w:tblGrid>
      <w:gridCol w:w="7655"/>
    </w:tblGrid>
    <w:tr w:rsidR="00A26E13" w:rsidRPr="007466B7">
      <w:trPr>
        <w:trHeight w:val="403"/>
      </w:trPr>
      <w:tc>
        <w:tcPr>
          <w:tcW w:w="7655" w:type="dxa"/>
        </w:tcPr>
        <w:p w:rsidR="00A26E13" w:rsidRPr="003C0D6E" w:rsidRDefault="00A26E13" w:rsidP="007466B7">
          <w:pPr>
            <w:adjustRightInd w:val="0"/>
            <w:spacing w:line="180" w:lineRule="exact"/>
          </w:pPr>
          <w:r>
            <w:fldChar w:fldCharType="begin"/>
          </w:r>
          <w:r>
            <w:instrText xml:space="preserve"> DOCPROPERTY  Rubricering  \* MERGEFORMAT </w:instrText>
          </w:r>
          <w:r>
            <w:fldChar w:fldCharType="end"/>
          </w:r>
          <w:r w:rsidRPr="001315F2">
            <w:rPr>
              <w:rStyle w:val="Huisstijl-Rubricering"/>
            </w:rPr>
            <w:t xml:space="preserve"> </w:t>
          </w:r>
          <w:r w:rsidRPr="001315F2">
            <w:rPr>
              <w:rStyle w:val="Huisstijl-Koptekst"/>
            </w:rPr>
            <w:t xml:space="preserve">| </w:t>
          </w:r>
          <w:r w:rsidR="00E50901">
            <w:fldChar w:fldCharType="begin"/>
          </w:r>
          <w:r w:rsidR="00E50901">
            <w:instrText xml:space="preserve"> DOCPROPERTY  Status  \* MERGEFORMAT </w:instrText>
          </w:r>
          <w:r w:rsidR="00E50901">
            <w:fldChar w:fldCharType="separate"/>
          </w:r>
          <w:r w:rsidRPr="00A26E13">
            <w:rPr>
              <w:rStyle w:val="Huisstijl-Koptekst"/>
            </w:rPr>
            <w:t>Concept</w:t>
          </w:r>
          <w:r w:rsidR="00E50901">
            <w:rPr>
              <w:rStyle w:val="Huisstijl-Koptekst"/>
            </w:rPr>
            <w:fldChar w:fldCharType="end"/>
          </w:r>
          <w:r w:rsidRPr="001315F2">
            <w:rPr>
              <w:rStyle w:val="Huisstijl-Koptekst"/>
            </w:rPr>
            <w:t xml:space="preserve"> | </w:t>
          </w:r>
          <w:r>
            <w:fldChar w:fldCharType="begin"/>
          </w:r>
          <w:r>
            <w:instrText xml:space="preserve"> DOCPROPERTY  Titel  \* MERGEFORMAT </w:instrText>
          </w:r>
          <w:r>
            <w:fldChar w:fldCharType="end"/>
          </w:r>
          <w:r w:rsidRPr="001315F2">
            <w:rPr>
              <w:rStyle w:val="Huisstijl-Koptekst"/>
            </w:rPr>
            <w:t xml:space="preserve"> | </w:t>
          </w:r>
          <w:r>
            <w:fldChar w:fldCharType="begin"/>
          </w:r>
          <w:r>
            <w:instrText xml:space="preserve"> DOCPROPERTY  Datum  \* MERGEFORMAT </w:instrText>
          </w:r>
          <w:r>
            <w:fldChar w:fldCharType="end"/>
          </w:r>
        </w:p>
      </w:tc>
    </w:tr>
  </w:tbl>
  <w:p w:rsidR="00A26E13" w:rsidRDefault="00A26E13" w:rsidP="007466B7"/>
  <w:p w:rsidR="00A26E13" w:rsidRDefault="00A26E13" w:rsidP="007466B7"/>
  <w:p w:rsidR="00A26E13" w:rsidRDefault="00A26E13" w:rsidP="007466B7"/>
  <w:p w:rsidR="00A26E13" w:rsidRDefault="00A26E13" w:rsidP="007466B7"/>
  <w:p w:rsidR="00A26E13" w:rsidRDefault="00A26E13" w:rsidP="007466B7"/>
  <w:p w:rsidR="00A26E13" w:rsidRDefault="00A26E13" w:rsidP="007466B7"/>
  <w:p w:rsidR="00A26E13" w:rsidRPr="007466B7" w:rsidRDefault="00A26E13" w:rsidP="007466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55" w:type="dxa"/>
      <w:tblLayout w:type="fixed"/>
      <w:tblCellMar>
        <w:left w:w="0" w:type="dxa"/>
        <w:right w:w="0" w:type="dxa"/>
      </w:tblCellMar>
      <w:tblLook w:val="01E0" w:firstRow="1" w:lastRow="1" w:firstColumn="1" w:lastColumn="1" w:noHBand="0" w:noVBand="0"/>
    </w:tblPr>
    <w:tblGrid>
      <w:gridCol w:w="7655"/>
    </w:tblGrid>
    <w:tr w:rsidR="00A26E13" w:rsidRPr="008740E9">
      <w:trPr>
        <w:trHeight w:val="403"/>
      </w:trPr>
      <w:tc>
        <w:tcPr>
          <w:tcW w:w="7655" w:type="dxa"/>
        </w:tcPr>
        <w:p w:rsidR="00A26E13" w:rsidRPr="008740E9" w:rsidRDefault="00A26E13" w:rsidP="0029358C">
          <w:pPr>
            <w:pStyle w:val="Huisstijl-koptekst0"/>
          </w:pPr>
        </w:p>
      </w:tc>
    </w:tr>
  </w:tbl>
  <w:p w:rsidR="00A26E13" w:rsidRPr="008740E9" w:rsidRDefault="00A26E13" w:rsidP="00270F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13" w:rsidRDefault="00A26E13" w:rsidP="00682D07">
    <w:pPr>
      <w:shd w:val="clear" w:color="auto" w:fill="FFFFFF" w:themeFill="background1"/>
      <w:jc w:val="center"/>
    </w:pPr>
    <w:r w:rsidRPr="008917AE">
      <w:rPr>
        <w:noProof/>
      </w:rPr>
      <w:drawing>
        <wp:inline distT="0" distB="0" distL="0" distR="0">
          <wp:extent cx="466725" cy="1571625"/>
          <wp:effectExtent l="19050" t="0" r="9525" b="0"/>
          <wp:docPr id="1" name="Afbeelding 2"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ijkslint Zwart"/>
                  <pic:cNvPicPr>
                    <a:picLocks noChangeAspect="1" noChangeArrowheads="1"/>
                  </pic:cNvPicPr>
                </pic:nvPicPr>
                <pic:blipFill>
                  <a:blip r:embed="rId1"/>
                  <a:srcRect/>
                  <a:stretch>
                    <a:fillRect/>
                  </a:stretch>
                </pic:blipFill>
                <pic:spPr bwMode="auto">
                  <a:xfrm>
                    <a:off x="0" y="0"/>
                    <a:ext cx="466725" cy="1571625"/>
                  </a:xfrm>
                  <a:prstGeom prst="rect">
                    <a:avLst/>
                  </a:prstGeom>
                  <a:noFill/>
                  <a:ln w="9525">
                    <a:noFill/>
                    <a:miter lim="800000"/>
                    <a:headEnd/>
                    <a:tailEnd/>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977"/>
    </w:tblGrid>
    <w:tr w:rsidR="00A26E13" w:rsidRPr="00E50901" w:rsidTr="00E947F4">
      <w:trPr>
        <w:trHeight w:val="2636"/>
      </w:trPr>
      <w:tc>
        <w:tcPr>
          <w:tcW w:w="2977" w:type="dxa"/>
          <w:shd w:val="clear" w:color="auto" w:fill="auto"/>
        </w:tcPr>
        <w:p w:rsidR="00A26E13" w:rsidRDefault="00A26E13" w:rsidP="008917AE">
          <w:pPr>
            <w:framePr w:w="3331" w:h="12436" w:hRule="exact" w:wrap="around" w:vAnchor="page" w:hAnchor="page" w:x="8656" w:y="2071"/>
            <w:ind w:right="-1480"/>
            <w:rPr>
              <w:b/>
              <w:sz w:val="12"/>
              <w:szCs w:val="12"/>
            </w:rPr>
          </w:pPr>
        </w:p>
        <w:p w:rsidR="00A26E13" w:rsidRDefault="00A26E13" w:rsidP="008917AE">
          <w:pPr>
            <w:framePr w:w="3331" w:h="12436" w:hRule="exact" w:wrap="around" w:vAnchor="page" w:hAnchor="page" w:x="8656" w:y="2071"/>
            <w:ind w:right="-1480"/>
            <w:rPr>
              <w:b/>
              <w:sz w:val="12"/>
              <w:szCs w:val="12"/>
            </w:rPr>
          </w:pPr>
        </w:p>
        <w:p w:rsidR="00A26E13" w:rsidRDefault="00A26E13" w:rsidP="008917AE">
          <w:pPr>
            <w:framePr w:w="3331" w:h="12436" w:hRule="exact" w:wrap="around" w:vAnchor="page" w:hAnchor="page" w:x="8656" w:y="2071"/>
            <w:ind w:right="-1480"/>
            <w:rPr>
              <w:b/>
              <w:sz w:val="12"/>
              <w:szCs w:val="12"/>
            </w:rPr>
          </w:pPr>
        </w:p>
        <w:p w:rsidR="00A26E13" w:rsidRDefault="00A26E13" w:rsidP="008917AE">
          <w:pPr>
            <w:framePr w:w="3331" w:h="12436" w:hRule="exact" w:wrap="around" w:vAnchor="page" w:hAnchor="page" w:x="8656" w:y="2071"/>
            <w:ind w:right="-1480"/>
            <w:rPr>
              <w:b/>
              <w:sz w:val="12"/>
              <w:szCs w:val="12"/>
            </w:rPr>
          </w:pPr>
        </w:p>
        <w:p w:rsidR="00A26E13" w:rsidRDefault="00A26E13" w:rsidP="008917AE">
          <w:pPr>
            <w:framePr w:w="3331" w:h="12436" w:hRule="exact" w:wrap="around" w:vAnchor="page" w:hAnchor="page" w:x="8656" w:y="2071"/>
            <w:ind w:right="-1480"/>
            <w:rPr>
              <w:b/>
              <w:sz w:val="12"/>
              <w:szCs w:val="12"/>
            </w:rPr>
          </w:pPr>
        </w:p>
        <w:p w:rsidR="00A26E13" w:rsidRPr="00B41D2F" w:rsidRDefault="00A26E13" w:rsidP="008917AE">
          <w:pPr>
            <w:framePr w:w="3331" w:h="12436" w:hRule="exact" w:wrap="around" w:vAnchor="page" w:hAnchor="page" w:x="8656" w:y="2071"/>
            <w:ind w:right="-1480"/>
            <w:rPr>
              <w:b/>
              <w:sz w:val="12"/>
              <w:szCs w:val="12"/>
              <w:lang w:val="de-DE"/>
            </w:rPr>
          </w:pPr>
          <w:r w:rsidRPr="00B41D2F">
            <w:rPr>
              <w:b/>
              <w:sz w:val="12"/>
              <w:szCs w:val="12"/>
              <w:lang w:val="de-DE"/>
            </w:rPr>
            <w:t>Forum Standaardisatie</w:t>
          </w:r>
        </w:p>
        <w:p w:rsidR="00A26E13" w:rsidRPr="00B41D2F" w:rsidRDefault="00A26E13" w:rsidP="008917AE">
          <w:pPr>
            <w:framePr w:w="3331" w:h="12436" w:hRule="exact" w:wrap="around" w:vAnchor="page" w:hAnchor="page" w:x="8656" w:y="2071"/>
            <w:ind w:right="-1480"/>
            <w:rPr>
              <w:sz w:val="12"/>
              <w:szCs w:val="12"/>
              <w:lang w:val="de-DE"/>
            </w:rPr>
          </w:pPr>
          <w:r w:rsidRPr="00B41D2F">
            <w:rPr>
              <w:sz w:val="12"/>
              <w:szCs w:val="12"/>
              <w:lang w:val="de-DE"/>
            </w:rPr>
            <w:t>www.forumstandaardisatie.nl</w:t>
          </w:r>
        </w:p>
        <w:p w:rsidR="00A26E13" w:rsidRPr="00B41D2F" w:rsidRDefault="00A26E13" w:rsidP="008917AE">
          <w:pPr>
            <w:framePr w:w="3331" w:h="12436" w:hRule="exact" w:wrap="around" w:vAnchor="page" w:hAnchor="page" w:x="8656" w:y="2071"/>
            <w:ind w:right="-1480"/>
            <w:rPr>
              <w:sz w:val="12"/>
              <w:szCs w:val="12"/>
              <w:lang w:val="de-DE"/>
            </w:rPr>
          </w:pPr>
          <w:r w:rsidRPr="00B41D2F">
            <w:rPr>
              <w:sz w:val="12"/>
              <w:szCs w:val="12"/>
              <w:lang w:val="de-DE"/>
            </w:rPr>
            <w:t>forumstandaardisatie@logius.nl</w:t>
          </w:r>
        </w:p>
        <w:p w:rsidR="00A26E13" w:rsidRDefault="00A26E13" w:rsidP="008917AE">
          <w:pPr>
            <w:framePr w:w="3331" w:h="12436" w:hRule="exact" w:wrap="around" w:vAnchor="page" w:hAnchor="page" w:x="8656" w:y="2071"/>
            <w:ind w:right="-1480"/>
            <w:rPr>
              <w:sz w:val="12"/>
              <w:szCs w:val="12"/>
            </w:rPr>
          </w:pPr>
          <w:r>
            <w:rPr>
              <w:sz w:val="12"/>
              <w:szCs w:val="12"/>
            </w:rPr>
            <w:t>Postbus 96810</w:t>
          </w:r>
        </w:p>
        <w:p w:rsidR="00A26E13" w:rsidRDefault="00A26E13" w:rsidP="008917AE">
          <w:pPr>
            <w:framePr w:w="3331" w:h="12436" w:hRule="exact" w:wrap="around" w:vAnchor="page" w:hAnchor="page" w:x="8656" w:y="2071"/>
            <w:ind w:right="-1480"/>
            <w:rPr>
              <w:sz w:val="12"/>
              <w:szCs w:val="12"/>
            </w:rPr>
          </w:pPr>
          <w:r>
            <w:rPr>
              <w:sz w:val="12"/>
              <w:szCs w:val="12"/>
            </w:rPr>
            <w:t xml:space="preserve">2509 JE Den Haag </w:t>
          </w:r>
        </w:p>
        <w:p w:rsidR="00A26E13" w:rsidRDefault="00A26E13" w:rsidP="008917AE">
          <w:pPr>
            <w:framePr w:w="3331" w:h="12436" w:hRule="exact" w:wrap="around" w:vAnchor="page" w:hAnchor="page" w:x="8656" w:y="2071"/>
            <w:ind w:right="-1480"/>
            <w:rPr>
              <w:sz w:val="12"/>
              <w:szCs w:val="12"/>
            </w:rPr>
          </w:pPr>
          <w:r>
            <w:rPr>
              <w:sz w:val="12"/>
              <w:szCs w:val="12"/>
            </w:rPr>
            <w:t>Bezoekadres</w:t>
          </w:r>
        </w:p>
        <w:p w:rsidR="00A26E13" w:rsidRDefault="00A26E13" w:rsidP="008917AE">
          <w:pPr>
            <w:framePr w:w="3331" w:h="12436" w:hRule="exact" w:wrap="around" w:vAnchor="page" w:hAnchor="page" w:x="8656" w:y="2071"/>
            <w:ind w:right="-1480"/>
            <w:rPr>
              <w:sz w:val="12"/>
              <w:szCs w:val="12"/>
            </w:rPr>
          </w:pPr>
          <w:r>
            <w:rPr>
              <w:sz w:val="12"/>
              <w:szCs w:val="12"/>
            </w:rPr>
            <w:t>Wilhelmina van Pruisenweg 52</w:t>
          </w:r>
        </w:p>
        <w:p w:rsidR="00A26E13" w:rsidRDefault="00A26E13" w:rsidP="008917AE">
          <w:pPr>
            <w:framePr w:w="3331" w:h="12436" w:hRule="exact" w:wrap="around" w:vAnchor="page" w:hAnchor="page" w:x="8656" w:y="2071"/>
            <w:ind w:right="-1480"/>
            <w:rPr>
              <w:sz w:val="12"/>
              <w:szCs w:val="12"/>
            </w:rPr>
          </w:pPr>
          <w:r>
            <w:rPr>
              <w:sz w:val="12"/>
              <w:szCs w:val="12"/>
            </w:rPr>
            <w:t xml:space="preserve">2595 AN Den Haag  </w:t>
          </w:r>
        </w:p>
        <w:p w:rsidR="00A26E13" w:rsidRPr="003F354E" w:rsidRDefault="00A26E13" w:rsidP="008917AE">
          <w:pPr>
            <w:framePr w:w="3331" w:h="12436" w:hRule="exact" w:wrap="around" w:vAnchor="page" w:hAnchor="page" w:x="8656" w:y="2071"/>
            <w:ind w:right="-1480"/>
            <w:rPr>
              <w:sz w:val="12"/>
              <w:szCs w:val="12"/>
            </w:rPr>
          </w:pPr>
          <w:r>
            <w:rPr>
              <w:sz w:val="12"/>
              <w:szCs w:val="12"/>
            </w:rPr>
            <w:t>Bij bezoek aan Logius is legitimatie verplicht</w:t>
          </w:r>
        </w:p>
        <w:p w:rsidR="00A26E13" w:rsidRPr="003C3869" w:rsidRDefault="00A26E13" w:rsidP="008917AE">
          <w:pPr>
            <w:framePr w:w="3331" w:h="12436" w:hRule="exact" w:wrap="around" w:vAnchor="page" w:hAnchor="page" w:x="8656" w:y="2071"/>
            <w:ind w:right="-1480"/>
            <w:rPr>
              <w:b/>
              <w:sz w:val="12"/>
              <w:szCs w:val="12"/>
              <w:highlight w:val="yellow"/>
            </w:rPr>
          </w:pPr>
        </w:p>
        <w:p w:rsidR="00A26E13" w:rsidRPr="005454E2" w:rsidRDefault="00A26E13" w:rsidP="008917AE">
          <w:pPr>
            <w:framePr w:w="3331" w:h="12436" w:hRule="exact" w:wrap="around" w:vAnchor="page" w:hAnchor="page" w:x="8656" w:y="2071"/>
            <w:ind w:right="-1480"/>
            <w:rPr>
              <w:b/>
              <w:sz w:val="12"/>
              <w:szCs w:val="12"/>
              <w:lang w:val="en-US"/>
            </w:rPr>
          </w:pPr>
          <w:r w:rsidRPr="005454E2">
            <w:rPr>
              <w:b/>
              <w:sz w:val="12"/>
              <w:szCs w:val="12"/>
              <w:lang w:val="en-US"/>
            </w:rPr>
            <w:t>Contactpersoon</w:t>
          </w:r>
        </w:p>
        <w:p w:rsidR="00A26E13" w:rsidRPr="005454E2" w:rsidRDefault="00A26E13" w:rsidP="008917AE">
          <w:pPr>
            <w:framePr w:w="3331" w:h="12436" w:hRule="exact" w:wrap="around" w:vAnchor="page" w:hAnchor="page" w:x="8656" w:y="2071"/>
            <w:ind w:right="-1480"/>
            <w:rPr>
              <w:sz w:val="12"/>
              <w:szCs w:val="12"/>
              <w:lang w:val="en-US"/>
            </w:rPr>
          </w:pPr>
          <w:r w:rsidRPr="005454E2">
            <w:rPr>
              <w:sz w:val="12"/>
              <w:szCs w:val="12"/>
              <w:lang w:val="en-US"/>
            </w:rPr>
            <w:t>Joram Verspaget</w:t>
          </w:r>
        </w:p>
        <w:p w:rsidR="00A26E13" w:rsidRPr="005454E2" w:rsidRDefault="00A26E13" w:rsidP="008917AE">
          <w:pPr>
            <w:framePr w:w="3331" w:h="12436" w:hRule="exact" w:wrap="around" w:vAnchor="page" w:hAnchor="page" w:x="8656" w:y="2071"/>
            <w:ind w:right="-1480"/>
            <w:rPr>
              <w:sz w:val="12"/>
              <w:szCs w:val="12"/>
              <w:lang w:val="en-US"/>
            </w:rPr>
          </w:pPr>
          <w:r w:rsidRPr="005454E2">
            <w:rPr>
              <w:sz w:val="12"/>
              <w:szCs w:val="12"/>
              <w:lang w:val="en-US"/>
            </w:rPr>
            <w:t>Joram.verspaget@logius.nl</w:t>
          </w:r>
        </w:p>
        <w:p w:rsidR="00A26E13" w:rsidRPr="005454E2" w:rsidRDefault="00A26E13" w:rsidP="008917AE">
          <w:pPr>
            <w:framePr w:w="3331" w:h="12436" w:hRule="exact" w:wrap="around" w:vAnchor="page" w:hAnchor="page" w:x="8656" w:y="2071"/>
            <w:ind w:right="-1480"/>
            <w:rPr>
              <w:b/>
              <w:sz w:val="12"/>
              <w:szCs w:val="12"/>
              <w:lang w:val="en-US"/>
            </w:rPr>
          </w:pPr>
          <w:r w:rsidRPr="005454E2">
            <w:rPr>
              <w:b/>
              <w:sz w:val="12"/>
              <w:szCs w:val="12"/>
              <w:lang w:val="en-US"/>
            </w:rPr>
            <w:t>Datum</w:t>
          </w:r>
        </w:p>
        <w:p w:rsidR="00A26E13" w:rsidRPr="005454E2" w:rsidRDefault="00A26E13" w:rsidP="003E6E23">
          <w:pPr>
            <w:framePr w:w="3331" w:h="12436" w:hRule="exact" w:wrap="around" w:vAnchor="page" w:hAnchor="page" w:x="8656" w:y="2071"/>
            <w:ind w:right="-1480"/>
            <w:rPr>
              <w:lang w:val="en-US"/>
            </w:rPr>
          </w:pPr>
          <w:r w:rsidRPr="005454E2">
            <w:rPr>
              <w:sz w:val="12"/>
              <w:szCs w:val="12"/>
              <w:lang w:val="en-US"/>
            </w:rPr>
            <w:t>1</w:t>
          </w:r>
          <w:r>
            <w:rPr>
              <w:sz w:val="12"/>
              <w:szCs w:val="12"/>
              <w:lang w:val="en-US"/>
            </w:rPr>
            <w:t>0</w:t>
          </w:r>
          <w:r w:rsidRPr="005454E2">
            <w:rPr>
              <w:sz w:val="12"/>
              <w:szCs w:val="12"/>
              <w:lang w:val="en-US"/>
            </w:rPr>
            <w:t xml:space="preserve"> april 2017</w:t>
          </w:r>
        </w:p>
        <w:p w:rsidR="00A26E13" w:rsidRPr="005454E2" w:rsidRDefault="00A26E13" w:rsidP="008917AE">
          <w:pPr>
            <w:framePr w:w="3331" w:h="12436" w:hRule="exact" w:wrap="around" w:vAnchor="page" w:hAnchor="page" w:x="8656" w:y="2071"/>
            <w:spacing w:line="240" w:lineRule="auto"/>
            <w:rPr>
              <w:lang w:val="en-US"/>
            </w:rPr>
          </w:pPr>
        </w:p>
      </w:tc>
    </w:tr>
  </w:tbl>
  <w:p w:rsidR="00A26E13" w:rsidRPr="005454E2" w:rsidRDefault="00A26E13" w:rsidP="008917AE">
    <w:pPr>
      <w:framePr w:w="3331" w:h="12436" w:hRule="exact" w:wrap="around" w:vAnchor="page" w:hAnchor="page" w:x="8656" w:y="2071"/>
      <w:rPr>
        <w:lang w:val="en-US"/>
      </w:rPr>
    </w:pPr>
  </w:p>
  <w:tbl>
    <w:tblPr>
      <w:tblW w:w="6521" w:type="dxa"/>
      <w:tblInd w:w="-851" w:type="dxa"/>
      <w:tblLayout w:type="fixed"/>
      <w:tblCellMar>
        <w:left w:w="0" w:type="dxa"/>
        <w:right w:w="0" w:type="dxa"/>
      </w:tblCellMar>
      <w:tblLook w:val="0000" w:firstRow="0" w:lastRow="0" w:firstColumn="0" w:lastColumn="0" w:noHBand="0" w:noVBand="0"/>
    </w:tblPr>
    <w:tblGrid>
      <w:gridCol w:w="6521"/>
    </w:tblGrid>
    <w:tr w:rsidR="00A26E13" w:rsidRPr="00E50901" w:rsidTr="00CD0EC2">
      <w:trPr>
        <w:cantSplit/>
        <w:trHeight w:hRule="exact" w:val="3468"/>
      </w:trPr>
      <w:tc>
        <w:tcPr>
          <w:tcW w:w="6521" w:type="dxa"/>
          <w:shd w:val="clear" w:color="auto" w:fill="auto"/>
        </w:tcPr>
        <w:p w:rsidR="00A26E13" w:rsidRPr="005454E2" w:rsidRDefault="00A26E13" w:rsidP="0066618F">
          <w:pPr>
            <w:ind w:left="240" w:hanging="240"/>
            <w:rPr>
              <w:lang w:val="en-US"/>
            </w:rPr>
          </w:pPr>
        </w:p>
      </w:tc>
    </w:tr>
    <w:tr w:rsidR="00A26E13" w:rsidRPr="0056454C" w:rsidTr="00CD0EC2">
      <w:trPr>
        <w:cantSplit/>
        <w:trHeight w:hRule="exact" w:val="1495"/>
      </w:trPr>
      <w:tc>
        <w:tcPr>
          <w:tcW w:w="6521" w:type="dxa"/>
          <w:shd w:val="clear" w:color="auto" w:fill="auto"/>
        </w:tcPr>
        <w:p w:rsidR="00A26E13" w:rsidRDefault="00A26E13" w:rsidP="008740E9">
          <w:pPr>
            <w:pStyle w:val="Titel"/>
            <w:rPr>
              <w:b w:val="0"/>
            </w:rPr>
          </w:pPr>
          <w:r>
            <w:rPr>
              <w:b w:val="0"/>
            </w:rPr>
            <w:t>Jaarrapportage 2017</w:t>
          </w:r>
        </w:p>
        <w:p w:rsidR="00A26E13" w:rsidRDefault="00A26E13" w:rsidP="008740E9">
          <w:pPr>
            <w:pStyle w:val="Titel"/>
            <w:rPr>
              <w:b w:val="0"/>
            </w:rPr>
          </w:pPr>
          <w:r>
            <w:rPr>
              <w:b w:val="0"/>
            </w:rPr>
            <w:t xml:space="preserve">Bureau Forum Standaardisatie </w:t>
          </w:r>
        </w:p>
        <w:p w:rsidR="00D43B7F" w:rsidRDefault="00D43B7F" w:rsidP="008740E9">
          <w:pPr>
            <w:pStyle w:val="Titel"/>
            <w:rPr>
              <w:b w:val="0"/>
            </w:rPr>
          </w:pPr>
        </w:p>
        <w:p w:rsidR="00D43B7F" w:rsidRPr="00D43B7F" w:rsidRDefault="00D43B7F" w:rsidP="008740E9">
          <w:pPr>
            <w:pStyle w:val="Titel"/>
            <w:rPr>
              <w:b w:val="0"/>
              <w:i/>
              <w:sz w:val="20"/>
              <w:szCs w:val="20"/>
            </w:rPr>
          </w:pPr>
          <w:r w:rsidRPr="00D43B7F">
            <w:rPr>
              <w:b w:val="0"/>
              <w:i/>
              <w:sz w:val="20"/>
              <w:szCs w:val="20"/>
            </w:rPr>
            <w:t>Versie OBDO</w:t>
          </w:r>
        </w:p>
        <w:p w:rsidR="00A26E13" w:rsidRDefault="00A26E13" w:rsidP="008740E9">
          <w:pPr>
            <w:pStyle w:val="Titel"/>
            <w:rPr>
              <w:b w:val="0"/>
            </w:rPr>
          </w:pPr>
        </w:p>
        <w:p w:rsidR="00A26E13" w:rsidRDefault="00A26E13" w:rsidP="00C52D35">
          <w:pPr>
            <w:pStyle w:val="Huisstijl-koptekst0"/>
            <w:rPr>
              <w:rFonts w:eastAsia="Times New Roman" w:cs="Arial"/>
              <w:bCs/>
              <w:kern w:val="28"/>
              <w:sz w:val="24"/>
              <w:szCs w:val="32"/>
              <w:lang w:eastAsia="nl-NL" w:bidi="ar-SA"/>
            </w:rPr>
          </w:pPr>
        </w:p>
        <w:p w:rsidR="00A26E13" w:rsidRDefault="00A26E13" w:rsidP="00C52D35">
          <w:pPr>
            <w:pStyle w:val="Huisstijl-koptekst0"/>
            <w:rPr>
              <w:rFonts w:eastAsia="Times New Roman" w:cs="Arial"/>
              <w:bCs/>
              <w:kern w:val="28"/>
              <w:sz w:val="24"/>
              <w:szCs w:val="32"/>
              <w:lang w:eastAsia="nl-NL" w:bidi="ar-SA"/>
            </w:rPr>
          </w:pPr>
        </w:p>
        <w:p w:rsidR="00A26E13" w:rsidRDefault="00A26E13" w:rsidP="00C52D35">
          <w:pPr>
            <w:pStyle w:val="Huisstijl-koptekst0"/>
            <w:rPr>
              <w:rFonts w:eastAsia="Times New Roman" w:cs="Arial"/>
              <w:bCs/>
              <w:kern w:val="28"/>
              <w:sz w:val="24"/>
              <w:szCs w:val="32"/>
              <w:lang w:eastAsia="nl-NL" w:bidi="ar-SA"/>
            </w:rPr>
          </w:pPr>
        </w:p>
        <w:p w:rsidR="00A26E13" w:rsidRPr="006A0F31" w:rsidRDefault="00A26E13" w:rsidP="0049757E">
          <w:pPr>
            <w:pStyle w:val="Huisstijl-koptekst0"/>
            <w:rPr>
              <w:sz w:val="18"/>
              <w:szCs w:val="18"/>
            </w:rPr>
          </w:pPr>
        </w:p>
      </w:tc>
    </w:tr>
    <w:tr w:rsidR="00A26E13" w:rsidRPr="00B60860" w:rsidTr="00CD0EC2">
      <w:trPr>
        <w:cantSplit/>
        <w:trHeight w:hRule="exact" w:val="249"/>
      </w:trPr>
      <w:tc>
        <w:tcPr>
          <w:tcW w:w="6521" w:type="dxa"/>
          <w:shd w:val="clear" w:color="auto" w:fill="auto"/>
        </w:tcPr>
        <w:p w:rsidR="00A26E13" w:rsidRPr="00B60860" w:rsidRDefault="00A26E13" w:rsidP="0066618F"/>
      </w:tc>
    </w:tr>
  </w:tbl>
  <w:p w:rsidR="00A26E13" w:rsidRDefault="00A26E13" w:rsidP="00155F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284"/>
    <w:multiLevelType w:val="hybridMultilevel"/>
    <w:tmpl w:val="E9DC4B96"/>
    <w:lvl w:ilvl="0" w:tplc="06C2832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D434AC"/>
    <w:multiLevelType w:val="multilevel"/>
    <w:tmpl w:val="4E9C0B36"/>
    <w:lvl w:ilvl="0">
      <w:start w:val="1"/>
      <w:numFmt w:val="decimal"/>
      <w:pStyle w:val="Kop1"/>
      <w:lvlText w:val="%1"/>
      <w:lvlJc w:val="left"/>
      <w:pPr>
        <w:tabs>
          <w:tab w:val="num" w:pos="-31672"/>
        </w:tabs>
        <w:ind w:left="-31672" w:hanging="1160"/>
      </w:pPr>
      <w:rPr>
        <w:rFonts w:hint="default"/>
      </w:rPr>
    </w:lvl>
    <w:lvl w:ilvl="1">
      <w:start w:val="1"/>
      <w:numFmt w:val="decimal"/>
      <w:pStyle w:val="Kop2"/>
      <w:lvlText w:val="%1.%2"/>
      <w:lvlJc w:val="left"/>
      <w:pPr>
        <w:tabs>
          <w:tab w:val="num" w:pos="-31672"/>
        </w:tabs>
        <w:ind w:left="-31672" w:hanging="1160"/>
      </w:pPr>
      <w:rPr>
        <w:rFonts w:hint="default"/>
      </w:rPr>
    </w:lvl>
    <w:lvl w:ilvl="2">
      <w:start w:val="1"/>
      <w:numFmt w:val="decimal"/>
      <w:pStyle w:val="Kop3"/>
      <w:lvlText w:val="%1.%2.%3"/>
      <w:lvlJc w:val="left"/>
      <w:pPr>
        <w:tabs>
          <w:tab w:val="num" w:pos="-31672"/>
        </w:tabs>
        <w:ind w:left="-31672" w:hanging="1160"/>
      </w:pPr>
      <w:rPr>
        <w:rFonts w:hint="default"/>
      </w:rPr>
    </w:lvl>
    <w:lvl w:ilvl="3">
      <w:start w:val="1"/>
      <w:numFmt w:val="decimal"/>
      <w:pStyle w:val="Kop4"/>
      <w:lvlText w:val="%1.%2.%3.%4"/>
      <w:lvlJc w:val="left"/>
      <w:pPr>
        <w:tabs>
          <w:tab w:val="num" w:pos="-31672"/>
        </w:tabs>
        <w:ind w:left="-31672" w:hanging="1160"/>
      </w:pPr>
      <w:rPr>
        <w:rFonts w:hint="default"/>
      </w:rPr>
    </w:lvl>
    <w:lvl w:ilvl="4">
      <w:start w:val="1"/>
      <w:numFmt w:val="decimal"/>
      <w:pStyle w:val="Kop5"/>
      <w:lvlText w:val="%1.%2.%3.%4.%5"/>
      <w:lvlJc w:val="left"/>
      <w:pPr>
        <w:tabs>
          <w:tab w:val="num" w:pos="-31680"/>
        </w:tabs>
        <w:ind w:left="-31824" w:hanging="1008"/>
      </w:pPr>
      <w:rPr>
        <w:rFonts w:hint="default"/>
      </w:rPr>
    </w:lvl>
    <w:lvl w:ilvl="5">
      <w:start w:val="1"/>
      <w:numFmt w:val="decimal"/>
      <w:lvlText w:val="%1.%2.%3.%4.%5.%6"/>
      <w:lvlJc w:val="left"/>
      <w:pPr>
        <w:tabs>
          <w:tab w:val="num" w:pos="-31680"/>
        </w:tabs>
        <w:ind w:left="-31680" w:hanging="1152"/>
      </w:pPr>
      <w:rPr>
        <w:rFonts w:hint="default"/>
      </w:rPr>
    </w:lvl>
    <w:lvl w:ilvl="6">
      <w:start w:val="1"/>
      <w:numFmt w:val="decimal"/>
      <w:lvlText w:val="%1.%2.%3.%4.%5.%6.%7"/>
      <w:lvlJc w:val="left"/>
      <w:pPr>
        <w:tabs>
          <w:tab w:val="num" w:pos="-31536"/>
        </w:tabs>
        <w:ind w:left="-31536" w:hanging="1296"/>
      </w:pPr>
      <w:rPr>
        <w:rFonts w:hint="default"/>
      </w:rPr>
    </w:lvl>
    <w:lvl w:ilvl="7">
      <w:start w:val="1"/>
      <w:numFmt w:val="decimal"/>
      <w:lvlText w:val="%1.%2.%3.%4.%5.%6.%7.%8"/>
      <w:lvlJc w:val="left"/>
      <w:pPr>
        <w:tabs>
          <w:tab w:val="num" w:pos="-31392"/>
        </w:tabs>
        <w:ind w:left="-31392" w:hanging="1440"/>
      </w:pPr>
      <w:rPr>
        <w:rFonts w:hint="default"/>
      </w:rPr>
    </w:lvl>
    <w:lvl w:ilvl="8">
      <w:start w:val="1"/>
      <w:numFmt w:val="decimal"/>
      <w:lvlText w:val="%1.%2.%3.%4.%5.%6.%7.%8.%9"/>
      <w:lvlJc w:val="left"/>
      <w:pPr>
        <w:tabs>
          <w:tab w:val="num" w:pos="-31248"/>
        </w:tabs>
        <w:ind w:left="-31248" w:hanging="1584"/>
      </w:pPr>
      <w:rPr>
        <w:rFonts w:hint="default"/>
      </w:rPr>
    </w:lvl>
  </w:abstractNum>
  <w:abstractNum w:abstractNumId="2" w15:restartNumberingAfterBreak="0">
    <w:nsid w:val="09FE066F"/>
    <w:multiLevelType w:val="multilevel"/>
    <w:tmpl w:val="AA7A7ADE"/>
    <w:lvl w:ilvl="0">
      <w:start w:val="1"/>
      <w:numFmt w:val="bullet"/>
      <w:pStyle w:val="BZKLijstopsomming"/>
      <w:lvlText w:val=""/>
      <w:lvlJc w:val="left"/>
      <w:pPr>
        <w:tabs>
          <w:tab w:val="num" w:pos="0"/>
        </w:tabs>
        <w:ind w:left="0" w:hanging="230"/>
      </w:pPr>
      <w:rPr>
        <w:rFonts w:ascii="Symbol" w:hAnsi="Symbol" w:hint="default"/>
        <w:color w:val="auto"/>
      </w:rPr>
    </w:lvl>
    <w:lvl w:ilvl="1">
      <w:start w:val="1"/>
      <w:numFmt w:val="none"/>
      <w:suff w:val="nothing"/>
      <w:lvlText w:val=""/>
      <w:lvlJc w:val="left"/>
      <w:pPr>
        <w:ind w:left="-230" w:firstLine="0"/>
      </w:pPr>
      <w:rPr>
        <w:rFonts w:hint="default"/>
      </w:rPr>
    </w:lvl>
    <w:lvl w:ilvl="2">
      <w:start w:val="1"/>
      <w:numFmt w:val="none"/>
      <w:suff w:val="nothing"/>
      <w:lvlText w:val=""/>
      <w:lvlJc w:val="left"/>
      <w:pPr>
        <w:ind w:left="-230" w:firstLine="0"/>
      </w:pPr>
      <w:rPr>
        <w:rFonts w:hint="default"/>
      </w:rPr>
    </w:lvl>
    <w:lvl w:ilvl="3">
      <w:start w:val="1"/>
      <w:numFmt w:val="none"/>
      <w:suff w:val="nothing"/>
      <w:lvlText w:val=""/>
      <w:lvlJc w:val="left"/>
      <w:pPr>
        <w:ind w:left="-230" w:firstLine="0"/>
      </w:pPr>
      <w:rPr>
        <w:rFonts w:hint="default"/>
      </w:rPr>
    </w:lvl>
    <w:lvl w:ilvl="4">
      <w:start w:val="1"/>
      <w:numFmt w:val="none"/>
      <w:suff w:val="nothing"/>
      <w:lvlText w:val=""/>
      <w:lvlJc w:val="left"/>
      <w:pPr>
        <w:ind w:left="-230" w:firstLine="0"/>
      </w:pPr>
      <w:rPr>
        <w:rFonts w:hint="default"/>
      </w:rPr>
    </w:lvl>
    <w:lvl w:ilvl="5">
      <w:start w:val="1"/>
      <w:numFmt w:val="none"/>
      <w:suff w:val="nothing"/>
      <w:lvlText w:val=""/>
      <w:lvlJc w:val="left"/>
      <w:pPr>
        <w:ind w:left="-230" w:firstLine="0"/>
      </w:pPr>
      <w:rPr>
        <w:rFonts w:hint="default"/>
      </w:rPr>
    </w:lvl>
    <w:lvl w:ilvl="6">
      <w:start w:val="1"/>
      <w:numFmt w:val="none"/>
      <w:suff w:val="nothing"/>
      <w:lvlText w:val=""/>
      <w:lvlJc w:val="left"/>
      <w:pPr>
        <w:ind w:left="-230" w:firstLine="0"/>
      </w:pPr>
      <w:rPr>
        <w:rFonts w:hint="default"/>
      </w:rPr>
    </w:lvl>
    <w:lvl w:ilvl="7">
      <w:start w:val="1"/>
      <w:numFmt w:val="none"/>
      <w:suff w:val="nothing"/>
      <w:lvlText w:val=""/>
      <w:lvlJc w:val="left"/>
      <w:pPr>
        <w:ind w:left="-230" w:firstLine="0"/>
      </w:pPr>
      <w:rPr>
        <w:rFonts w:hint="default"/>
      </w:rPr>
    </w:lvl>
    <w:lvl w:ilvl="8">
      <w:start w:val="1"/>
      <w:numFmt w:val="none"/>
      <w:suff w:val="nothing"/>
      <w:lvlText w:val=""/>
      <w:lvlJc w:val="left"/>
      <w:pPr>
        <w:ind w:left="-230" w:firstLine="0"/>
      </w:pPr>
      <w:rPr>
        <w:rFonts w:hint="default"/>
      </w:rPr>
    </w:lvl>
  </w:abstractNum>
  <w:abstractNum w:abstractNumId="3" w15:restartNumberingAfterBreak="0">
    <w:nsid w:val="0A4120A4"/>
    <w:multiLevelType w:val="hybridMultilevel"/>
    <w:tmpl w:val="D2DAB70C"/>
    <w:lvl w:ilvl="0" w:tplc="4EE62506">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F010D"/>
    <w:multiLevelType w:val="hybridMultilevel"/>
    <w:tmpl w:val="A9B89640"/>
    <w:lvl w:ilvl="0" w:tplc="161CA1D4">
      <w:start w:val="1"/>
      <w:numFmt w:val="bullet"/>
      <w:pStyle w:val="BZKOpsomming"/>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40B21"/>
    <w:multiLevelType w:val="hybridMultilevel"/>
    <w:tmpl w:val="B8AE748A"/>
    <w:lvl w:ilvl="0" w:tplc="25E8B056">
      <w:start w:val="1"/>
      <w:numFmt w:val="decimal"/>
      <w:lvlText w:val="%1."/>
      <w:lvlJc w:val="left"/>
      <w:pPr>
        <w:ind w:left="570" w:hanging="57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1AD27D7"/>
    <w:multiLevelType w:val="hybridMultilevel"/>
    <w:tmpl w:val="52BC5D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736841"/>
    <w:multiLevelType w:val="hybridMultilevel"/>
    <w:tmpl w:val="F35A58DE"/>
    <w:lvl w:ilvl="0" w:tplc="DB165C9A">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82254C"/>
    <w:multiLevelType w:val="hybridMultilevel"/>
    <w:tmpl w:val="7AF6A7D4"/>
    <w:lvl w:ilvl="0" w:tplc="16E6D96A">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E019E8"/>
    <w:multiLevelType w:val="hybridMultilevel"/>
    <w:tmpl w:val="495CDFFC"/>
    <w:lvl w:ilvl="0" w:tplc="D780D8DE">
      <w:start w:val="1"/>
      <w:numFmt w:val="bullet"/>
      <w:pStyle w:val="BZKSubopsomming"/>
      <w:lvlText w:val="-"/>
      <w:lvlJc w:val="left"/>
      <w:pPr>
        <w:tabs>
          <w:tab w:val="num" w:pos="454"/>
        </w:tabs>
        <w:ind w:left="454" w:hanging="227"/>
      </w:pPr>
      <w:rPr>
        <w:rFonts w:ascii="Arial" w:hAnsi="Aria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51342"/>
    <w:multiLevelType w:val="hybridMultilevel"/>
    <w:tmpl w:val="03EA9E38"/>
    <w:lvl w:ilvl="0" w:tplc="776E2EF4">
      <w:numFmt w:val="bullet"/>
      <w:lvlText w:val="•"/>
      <w:lvlJc w:val="left"/>
      <w:pPr>
        <w:ind w:left="1080" w:hanging="72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2" w15:restartNumberingAfterBreak="0">
    <w:nsid w:val="62367D1A"/>
    <w:multiLevelType w:val="hybridMultilevel"/>
    <w:tmpl w:val="E2D21890"/>
    <w:lvl w:ilvl="0" w:tplc="2F2620C0">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3850DFB"/>
    <w:multiLevelType w:val="hybridMultilevel"/>
    <w:tmpl w:val="33909796"/>
    <w:lvl w:ilvl="0" w:tplc="EE107F0C">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4"/>
  </w:num>
  <w:num w:numId="5">
    <w:abstractNumId w:val="2"/>
  </w:num>
  <w:num w:numId="6">
    <w:abstractNumId w:val="9"/>
  </w:num>
  <w:num w:numId="7">
    <w:abstractNumId w:val="5"/>
  </w:num>
  <w:num w:numId="8">
    <w:abstractNumId w:val="0"/>
  </w:num>
  <w:num w:numId="9">
    <w:abstractNumId w:val="8"/>
  </w:num>
  <w:num w:numId="10">
    <w:abstractNumId w:val="12"/>
  </w:num>
  <w:num w:numId="11">
    <w:abstractNumId w:val="6"/>
  </w:num>
  <w:num w:numId="12">
    <w:abstractNumId w:val="13"/>
  </w:num>
  <w:num w:numId="13">
    <w:abstractNumId w:val="7"/>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rawingGridVerticalSpacing w:val="136"/>
  <w:displayHorizontalDrawingGridEvery w:val="2"/>
  <w:displayVerticalDrawingGridEvery w:val="0"/>
  <w:noPunctuationKerning/>
  <w:characterSpacingControl w:val="doNotCompress"/>
  <w:hdrShapeDefaults>
    <o:shapedefaults v:ext="edit" spidmax="4097" style="mso-position-vertical-relative:line" fill="f" fillcolor="white">
      <v:fill color="whit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A378BF"/>
    <w:rsid w:val="00001B35"/>
    <w:rsid w:val="00001CB1"/>
    <w:rsid w:val="000067E4"/>
    <w:rsid w:val="00006F76"/>
    <w:rsid w:val="00010536"/>
    <w:rsid w:val="000108C8"/>
    <w:rsid w:val="00015120"/>
    <w:rsid w:val="00016A0D"/>
    <w:rsid w:val="00017BF9"/>
    <w:rsid w:val="00017F62"/>
    <w:rsid w:val="000201A4"/>
    <w:rsid w:val="000203DE"/>
    <w:rsid w:val="0002052D"/>
    <w:rsid w:val="000207D7"/>
    <w:rsid w:val="0002121F"/>
    <w:rsid w:val="00023CF5"/>
    <w:rsid w:val="00024510"/>
    <w:rsid w:val="00024E0A"/>
    <w:rsid w:val="00027B61"/>
    <w:rsid w:val="00031644"/>
    <w:rsid w:val="000322D2"/>
    <w:rsid w:val="0003278F"/>
    <w:rsid w:val="00034E87"/>
    <w:rsid w:val="000404CD"/>
    <w:rsid w:val="000405BC"/>
    <w:rsid w:val="00041C1A"/>
    <w:rsid w:val="000434EB"/>
    <w:rsid w:val="00054FD1"/>
    <w:rsid w:val="00055986"/>
    <w:rsid w:val="00056469"/>
    <w:rsid w:val="00060A7E"/>
    <w:rsid w:val="00060DD0"/>
    <w:rsid w:val="000613AB"/>
    <w:rsid w:val="00061C99"/>
    <w:rsid w:val="00062AAB"/>
    <w:rsid w:val="000634E4"/>
    <w:rsid w:val="000636FF"/>
    <w:rsid w:val="00065E42"/>
    <w:rsid w:val="00066DF2"/>
    <w:rsid w:val="00067040"/>
    <w:rsid w:val="000679DF"/>
    <w:rsid w:val="00067D5A"/>
    <w:rsid w:val="00070177"/>
    <w:rsid w:val="000701E2"/>
    <w:rsid w:val="00071B0C"/>
    <w:rsid w:val="00073820"/>
    <w:rsid w:val="000744FA"/>
    <w:rsid w:val="00077205"/>
    <w:rsid w:val="000809DB"/>
    <w:rsid w:val="00080C3C"/>
    <w:rsid w:val="000815A1"/>
    <w:rsid w:val="000823CC"/>
    <w:rsid w:val="000838B9"/>
    <w:rsid w:val="00083B8F"/>
    <w:rsid w:val="0008486F"/>
    <w:rsid w:val="00084946"/>
    <w:rsid w:val="00084AA7"/>
    <w:rsid w:val="000859F3"/>
    <w:rsid w:val="00092BDC"/>
    <w:rsid w:val="00095A2E"/>
    <w:rsid w:val="00096441"/>
    <w:rsid w:val="0009762B"/>
    <w:rsid w:val="00097C6E"/>
    <w:rsid w:val="000A1073"/>
    <w:rsid w:val="000A1177"/>
    <w:rsid w:val="000A1447"/>
    <w:rsid w:val="000A2214"/>
    <w:rsid w:val="000A22B4"/>
    <w:rsid w:val="000A23F9"/>
    <w:rsid w:val="000A4CA7"/>
    <w:rsid w:val="000A4CD9"/>
    <w:rsid w:val="000A53BC"/>
    <w:rsid w:val="000A6A59"/>
    <w:rsid w:val="000B310E"/>
    <w:rsid w:val="000B37AA"/>
    <w:rsid w:val="000B5754"/>
    <w:rsid w:val="000B6A87"/>
    <w:rsid w:val="000B6BBC"/>
    <w:rsid w:val="000B714C"/>
    <w:rsid w:val="000C0466"/>
    <w:rsid w:val="000C0DB0"/>
    <w:rsid w:val="000C1221"/>
    <w:rsid w:val="000C23ED"/>
    <w:rsid w:val="000C3803"/>
    <w:rsid w:val="000C4380"/>
    <w:rsid w:val="000C47B5"/>
    <w:rsid w:val="000C4DE5"/>
    <w:rsid w:val="000C6EE6"/>
    <w:rsid w:val="000C768F"/>
    <w:rsid w:val="000C7D12"/>
    <w:rsid w:val="000D2426"/>
    <w:rsid w:val="000D45CE"/>
    <w:rsid w:val="000D4DF7"/>
    <w:rsid w:val="000D5E86"/>
    <w:rsid w:val="000D6EF0"/>
    <w:rsid w:val="000E075F"/>
    <w:rsid w:val="000E2FB1"/>
    <w:rsid w:val="000E5573"/>
    <w:rsid w:val="000E5D10"/>
    <w:rsid w:val="000E620B"/>
    <w:rsid w:val="000E687F"/>
    <w:rsid w:val="000E758A"/>
    <w:rsid w:val="000F0825"/>
    <w:rsid w:val="000F1FA3"/>
    <w:rsid w:val="000F314A"/>
    <w:rsid w:val="000F4741"/>
    <w:rsid w:val="000F6409"/>
    <w:rsid w:val="000F66F0"/>
    <w:rsid w:val="000F6F6E"/>
    <w:rsid w:val="000F7858"/>
    <w:rsid w:val="00100CDB"/>
    <w:rsid w:val="0010333A"/>
    <w:rsid w:val="001039FF"/>
    <w:rsid w:val="00104A22"/>
    <w:rsid w:val="00110949"/>
    <w:rsid w:val="00110A12"/>
    <w:rsid w:val="00110EB0"/>
    <w:rsid w:val="00111744"/>
    <w:rsid w:val="00111B1E"/>
    <w:rsid w:val="00113E03"/>
    <w:rsid w:val="0011430D"/>
    <w:rsid w:val="00115196"/>
    <w:rsid w:val="0011652A"/>
    <w:rsid w:val="00122939"/>
    <w:rsid w:val="00123FD8"/>
    <w:rsid w:val="00125244"/>
    <w:rsid w:val="0012638F"/>
    <w:rsid w:val="00126E0D"/>
    <w:rsid w:val="0012722E"/>
    <w:rsid w:val="001274D0"/>
    <w:rsid w:val="001274E1"/>
    <w:rsid w:val="001276F3"/>
    <w:rsid w:val="001315F2"/>
    <w:rsid w:val="00131B87"/>
    <w:rsid w:val="001334EB"/>
    <w:rsid w:val="00133A3F"/>
    <w:rsid w:val="00134B53"/>
    <w:rsid w:val="0013652E"/>
    <w:rsid w:val="001403C2"/>
    <w:rsid w:val="00143319"/>
    <w:rsid w:val="001467A6"/>
    <w:rsid w:val="00146FAF"/>
    <w:rsid w:val="0015037B"/>
    <w:rsid w:val="001514B2"/>
    <w:rsid w:val="00151EA9"/>
    <w:rsid w:val="001524E9"/>
    <w:rsid w:val="0015320D"/>
    <w:rsid w:val="001533D2"/>
    <w:rsid w:val="001541E6"/>
    <w:rsid w:val="00154DDA"/>
    <w:rsid w:val="00155F34"/>
    <w:rsid w:val="00160F06"/>
    <w:rsid w:val="001629DB"/>
    <w:rsid w:val="001635C7"/>
    <w:rsid w:val="001637C4"/>
    <w:rsid w:val="00164238"/>
    <w:rsid w:val="00164AE2"/>
    <w:rsid w:val="00166D83"/>
    <w:rsid w:val="001678C0"/>
    <w:rsid w:val="00170763"/>
    <w:rsid w:val="00174440"/>
    <w:rsid w:val="001747DC"/>
    <w:rsid w:val="001759C6"/>
    <w:rsid w:val="00175C13"/>
    <w:rsid w:val="00176013"/>
    <w:rsid w:val="0017719D"/>
    <w:rsid w:val="00182212"/>
    <w:rsid w:val="001825AB"/>
    <w:rsid w:val="00184D71"/>
    <w:rsid w:val="0018517D"/>
    <w:rsid w:val="001855BA"/>
    <w:rsid w:val="001862CF"/>
    <w:rsid w:val="001877F9"/>
    <w:rsid w:val="001913EF"/>
    <w:rsid w:val="001942A3"/>
    <w:rsid w:val="001A183F"/>
    <w:rsid w:val="001A2FF3"/>
    <w:rsid w:val="001A302E"/>
    <w:rsid w:val="001A34EA"/>
    <w:rsid w:val="001A55BC"/>
    <w:rsid w:val="001A63EC"/>
    <w:rsid w:val="001B0461"/>
    <w:rsid w:val="001B15C2"/>
    <w:rsid w:val="001B1CB1"/>
    <w:rsid w:val="001B2318"/>
    <w:rsid w:val="001B27BE"/>
    <w:rsid w:val="001B2EE9"/>
    <w:rsid w:val="001B2F11"/>
    <w:rsid w:val="001B4077"/>
    <w:rsid w:val="001B5330"/>
    <w:rsid w:val="001B53FB"/>
    <w:rsid w:val="001B6417"/>
    <w:rsid w:val="001B6911"/>
    <w:rsid w:val="001C0D76"/>
    <w:rsid w:val="001C18DE"/>
    <w:rsid w:val="001C1FAA"/>
    <w:rsid w:val="001C31EE"/>
    <w:rsid w:val="001C3D62"/>
    <w:rsid w:val="001C4384"/>
    <w:rsid w:val="001C5670"/>
    <w:rsid w:val="001C7C91"/>
    <w:rsid w:val="001D3EFD"/>
    <w:rsid w:val="001D4D2D"/>
    <w:rsid w:val="001D5379"/>
    <w:rsid w:val="001D7751"/>
    <w:rsid w:val="001E2A8F"/>
    <w:rsid w:val="001E2C6C"/>
    <w:rsid w:val="001E2DB5"/>
    <w:rsid w:val="001E36AE"/>
    <w:rsid w:val="001E3CBE"/>
    <w:rsid w:val="001E3DF3"/>
    <w:rsid w:val="001E5F38"/>
    <w:rsid w:val="001E65AD"/>
    <w:rsid w:val="001E7024"/>
    <w:rsid w:val="001E7869"/>
    <w:rsid w:val="001F05D2"/>
    <w:rsid w:val="001F31C7"/>
    <w:rsid w:val="001F34CE"/>
    <w:rsid w:val="001F43AA"/>
    <w:rsid w:val="001F4729"/>
    <w:rsid w:val="001F4732"/>
    <w:rsid w:val="001F4F4D"/>
    <w:rsid w:val="001F724A"/>
    <w:rsid w:val="001F7DD4"/>
    <w:rsid w:val="00200F25"/>
    <w:rsid w:val="00200F28"/>
    <w:rsid w:val="00201996"/>
    <w:rsid w:val="0020202B"/>
    <w:rsid w:val="0020388E"/>
    <w:rsid w:val="002039A3"/>
    <w:rsid w:val="00204951"/>
    <w:rsid w:val="00205097"/>
    <w:rsid w:val="00206BF6"/>
    <w:rsid w:val="002075F9"/>
    <w:rsid w:val="00207600"/>
    <w:rsid w:val="00210686"/>
    <w:rsid w:val="0021069A"/>
    <w:rsid w:val="002106C6"/>
    <w:rsid w:val="00212FA2"/>
    <w:rsid w:val="002136E9"/>
    <w:rsid w:val="0021399F"/>
    <w:rsid w:val="00214965"/>
    <w:rsid w:val="002149F4"/>
    <w:rsid w:val="00215A44"/>
    <w:rsid w:val="002160DC"/>
    <w:rsid w:val="00220CB4"/>
    <w:rsid w:val="0022156F"/>
    <w:rsid w:val="0022445A"/>
    <w:rsid w:val="00224785"/>
    <w:rsid w:val="002253D4"/>
    <w:rsid w:val="002269C6"/>
    <w:rsid w:val="00227525"/>
    <w:rsid w:val="00227FF4"/>
    <w:rsid w:val="00230766"/>
    <w:rsid w:val="00230A14"/>
    <w:rsid w:val="00231DEE"/>
    <w:rsid w:val="00233001"/>
    <w:rsid w:val="00235EAA"/>
    <w:rsid w:val="00236913"/>
    <w:rsid w:val="002373AB"/>
    <w:rsid w:val="0024081A"/>
    <w:rsid w:val="00240BFA"/>
    <w:rsid w:val="0024285D"/>
    <w:rsid w:val="00244448"/>
    <w:rsid w:val="0024483C"/>
    <w:rsid w:val="002454AC"/>
    <w:rsid w:val="00250707"/>
    <w:rsid w:val="00250FD3"/>
    <w:rsid w:val="002514FD"/>
    <w:rsid w:val="0025293A"/>
    <w:rsid w:val="002531E4"/>
    <w:rsid w:val="00253683"/>
    <w:rsid w:val="00254DA4"/>
    <w:rsid w:val="00256C6F"/>
    <w:rsid w:val="00257696"/>
    <w:rsid w:val="002604E5"/>
    <w:rsid w:val="002620E9"/>
    <w:rsid w:val="00262602"/>
    <w:rsid w:val="00263565"/>
    <w:rsid w:val="002636E8"/>
    <w:rsid w:val="00263D94"/>
    <w:rsid w:val="00265A10"/>
    <w:rsid w:val="002709C3"/>
    <w:rsid w:val="00270E49"/>
    <w:rsid w:val="00270F30"/>
    <w:rsid w:val="002729F6"/>
    <w:rsid w:val="00274572"/>
    <w:rsid w:val="00274F03"/>
    <w:rsid w:val="00275EB8"/>
    <w:rsid w:val="00277636"/>
    <w:rsid w:val="00280E12"/>
    <w:rsid w:val="00281437"/>
    <w:rsid w:val="002817B1"/>
    <w:rsid w:val="00282179"/>
    <w:rsid w:val="002822B2"/>
    <w:rsid w:val="00282E20"/>
    <w:rsid w:val="00283D0B"/>
    <w:rsid w:val="00283E17"/>
    <w:rsid w:val="00284275"/>
    <w:rsid w:val="0028532D"/>
    <w:rsid w:val="002878A7"/>
    <w:rsid w:val="00287CED"/>
    <w:rsid w:val="002915B4"/>
    <w:rsid w:val="0029192E"/>
    <w:rsid w:val="0029358C"/>
    <w:rsid w:val="00294353"/>
    <w:rsid w:val="002943C8"/>
    <w:rsid w:val="0029570A"/>
    <w:rsid w:val="0029582C"/>
    <w:rsid w:val="00295862"/>
    <w:rsid w:val="00297A3F"/>
    <w:rsid w:val="002A0809"/>
    <w:rsid w:val="002A0B7B"/>
    <w:rsid w:val="002A0E0E"/>
    <w:rsid w:val="002A2703"/>
    <w:rsid w:val="002A4590"/>
    <w:rsid w:val="002A4A65"/>
    <w:rsid w:val="002A58CB"/>
    <w:rsid w:val="002A5E17"/>
    <w:rsid w:val="002A7C4A"/>
    <w:rsid w:val="002B0052"/>
    <w:rsid w:val="002B2226"/>
    <w:rsid w:val="002B2F90"/>
    <w:rsid w:val="002B48F0"/>
    <w:rsid w:val="002B4CF5"/>
    <w:rsid w:val="002B6E3A"/>
    <w:rsid w:val="002C009B"/>
    <w:rsid w:val="002C092F"/>
    <w:rsid w:val="002C177A"/>
    <w:rsid w:val="002C19BE"/>
    <w:rsid w:val="002C1BC4"/>
    <w:rsid w:val="002C1F01"/>
    <w:rsid w:val="002C2C94"/>
    <w:rsid w:val="002C540F"/>
    <w:rsid w:val="002C5C76"/>
    <w:rsid w:val="002C5D6A"/>
    <w:rsid w:val="002C69A1"/>
    <w:rsid w:val="002C748F"/>
    <w:rsid w:val="002D187D"/>
    <w:rsid w:val="002D2433"/>
    <w:rsid w:val="002D279D"/>
    <w:rsid w:val="002D35F5"/>
    <w:rsid w:val="002D5970"/>
    <w:rsid w:val="002E061A"/>
    <w:rsid w:val="002E067B"/>
    <w:rsid w:val="002E0DEB"/>
    <w:rsid w:val="002E1CF2"/>
    <w:rsid w:val="002E5F60"/>
    <w:rsid w:val="002E7F60"/>
    <w:rsid w:val="002F0E10"/>
    <w:rsid w:val="002F1415"/>
    <w:rsid w:val="002F6D58"/>
    <w:rsid w:val="003010D2"/>
    <w:rsid w:val="0030191C"/>
    <w:rsid w:val="00302554"/>
    <w:rsid w:val="003062EC"/>
    <w:rsid w:val="00306E22"/>
    <w:rsid w:val="00311AE8"/>
    <w:rsid w:val="00315B0F"/>
    <w:rsid w:val="003175A0"/>
    <w:rsid w:val="00320A8F"/>
    <w:rsid w:val="00324F58"/>
    <w:rsid w:val="003267FE"/>
    <w:rsid w:val="0032790E"/>
    <w:rsid w:val="0033076B"/>
    <w:rsid w:val="00332BB6"/>
    <w:rsid w:val="003337F7"/>
    <w:rsid w:val="00335676"/>
    <w:rsid w:val="00336476"/>
    <w:rsid w:val="003365C1"/>
    <w:rsid w:val="00337B69"/>
    <w:rsid w:val="00342245"/>
    <w:rsid w:val="00342A0E"/>
    <w:rsid w:val="00345A74"/>
    <w:rsid w:val="00345B63"/>
    <w:rsid w:val="00346E6F"/>
    <w:rsid w:val="00350423"/>
    <w:rsid w:val="00351741"/>
    <w:rsid w:val="00351DB3"/>
    <w:rsid w:val="00351FFA"/>
    <w:rsid w:val="003525D7"/>
    <w:rsid w:val="003559F0"/>
    <w:rsid w:val="00356FBF"/>
    <w:rsid w:val="00357EAE"/>
    <w:rsid w:val="00360579"/>
    <w:rsid w:val="00361C2D"/>
    <w:rsid w:val="00362044"/>
    <w:rsid w:val="00364D92"/>
    <w:rsid w:val="00365B01"/>
    <w:rsid w:val="003676E7"/>
    <w:rsid w:val="00371228"/>
    <w:rsid w:val="00371370"/>
    <w:rsid w:val="0037199C"/>
    <w:rsid w:val="00373B67"/>
    <w:rsid w:val="00373CEA"/>
    <w:rsid w:val="003741E9"/>
    <w:rsid w:val="00374B15"/>
    <w:rsid w:val="00376B02"/>
    <w:rsid w:val="00380170"/>
    <w:rsid w:val="00382AF7"/>
    <w:rsid w:val="00383532"/>
    <w:rsid w:val="00383E24"/>
    <w:rsid w:val="00386A79"/>
    <w:rsid w:val="00387E13"/>
    <w:rsid w:val="0039179B"/>
    <w:rsid w:val="00392E47"/>
    <w:rsid w:val="00397B1B"/>
    <w:rsid w:val="003A1EA1"/>
    <w:rsid w:val="003A266E"/>
    <w:rsid w:val="003A2BE8"/>
    <w:rsid w:val="003A712D"/>
    <w:rsid w:val="003B240F"/>
    <w:rsid w:val="003B4144"/>
    <w:rsid w:val="003B5312"/>
    <w:rsid w:val="003B5B9F"/>
    <w:rsid w:val="003B66F5"/>
    <w:rsid w:val="003C1FB9"/>
    <w:rsid w:val="003C26E4"/>
    <w:rsid w:val="003C37A2"/>
    <w:rsid w:val="003C578A"/>
    <w:rsid w:val="003C668B"/>
    <w:rsid w:val="003C68B2"/>
    <w:rsid w:val="003C6F3D"/>
    <w:rsid w:val="003C7C7A"/>
    <w:rsid w:val="003D0279"/>
    <w:rsid w:val="003D0A88"/>
    <w:rsid w:val="003D51B4"/>
    <w:rsid w:val="003D52DA"/>
    <w:rsid w:val="003D60D6"/>
    <w:rsid w:val="003D788D"/>
    <w:rsid w:val="003D7F2A"/>
    <w:rsid w:val="003E5FB4"/>
    <w:rsid w:val="003E6E23"/>
    <w:rsid w:val="003E6F95"/>
    <w:rsid w:val="003F00DE"/>
    <w:rsid w:val="003F1DF6"/>
    <w:rsid w:val="003F1E09"/>
    <w:rsid w:val="003F1E73"/>
    <w:rsid w:val="003F4FD2"/>
    <w:rsid w:val="003F5390"/>
    <w:rsid w:val="003F5775"/>
    <w:rsid w:val="003F67AE"/>
    <w:rsid w:val="004006F1"/>
    <w:rsid w:val="00400BC3"/>
    <w:rsid w:val="00402E41"/>
    <w:rsid w:val="004031BA"/>
    <w:rsid w:val="00410158"/>
    <w:rsid w:val="00410362"/>
    <w:rsid w:val="00410F51"/>
    <w:rsid w:val="00411F14"/>
    <w:rsid w:val="0041438B"/>
    <w:rsid w:val="00414895"/>
    <w:rsid w:val="00416899"/>
    <w:rsid w:val="0042262E"/>
    <w:rsid w:val="004228B0"/>
    <w:rsid w:val="00422DB7"/>
    <w:rsid w:val="00426785"/>
    <w:rsid w:val="00426FAA"/>
    <w:rsid w:val="00427D04"/>
    <w:rsid w:val="0043135A"/>
    <w:rsid w:val="004316DD"/>
    <w:rsid w:val="0043614A"/>
    <w:rsid w:val="0043640D"/>
    <w:rsid w:val="004374B6"/>
    <w:rsid w:val="00441E9B"/>
    <w:rsid w:val="004429C9"/>
    <w:rsid w:val="0044338F"/>
    <w:rsid w:val="004455EF"/>
    <w:rsid w:val="00445B19"/>
    <w:rsid w:val="00451586"/>
    <w:rsid w:val="0045191D"/>
    <w:rsid w:val="00451C64"/>
    <w:rsid w:val="0045610F"/>
    <w:rsid w:val="00456730"/>
    <w:rsid w:val="00456B23"/>
    <w:rsid w:val="00460FC7"/>
    <w:rsid w:val="004615AD"/>
    <w:rsid w:val="004657C3"/>
    <w:rsid w:val="0047176A"/>
    <w:rsid w:val="00471A1D"/>
    <w:rsid w:val="0047405F"/>
    <w:rsid w:val="0047539B"/>
    <w:rsid w:val="00480C36"/>
    <w:rsid w:val="00481D6E"/>
    <w:rsid w:val="0048359C"/>
    <w:rsid w:val="00483E7E"/>
    <w:rsid w:val="004857E1"/>
    <w:rsid w:val="00485C39"/>
    <w:rsid w:val="004903B7"/>
    <w:rsid w:val="00491153"/>
    <w:rsid w:val="00493861"/>
    <w:rsid w:val="0049757E"/>
    <w:rsid w:val="004A08B3"/>
    <w:rsid w:val="004A2338"/>
    <w:rsid w:val="004A27F5"/>
    <w:rsid w:val="004A3F73"/>
    <w:rsid w:val="004A4A44"/>
    <w:rsid w:val="004A5FA1"/>
    <w:rsid w:val="004A629F"/>
    <w:rsid w:val="004A7347"/>
    <w:rsid w:val="004A739C"/>
    <w:rsid w:val="004A775B"/>
    <w:rsid w:val="004B05C9"/>
    <w:rsid w:val="004B1835"/>
    <w:rsid w:val="004B59A8"/>
    <w:rsid w:val="004C07C4"/>
    <w:rsid w:val="004C0DAD"/>
    <w:rsid w:val="004C1543"/>
    <w:rsid w:val="004C5974"/>
    <w:rsid w:val="004C609E"/>
    <w:rsid w:val="004C63C4"/>
    <w:rsid w:val="004C65EC"/>
    <w:rsid w:val="004C7119"/>
    <w:rsid w:val="004D2918"/>
    <w:rsid w:val="004D5603"/>
    <w:rsid w:val="004D5A2A"/>
    <w:rsid w:val="004D6967"/>
    <w:rsid w:val="004E075D"/>
    <w:rsid w:val="004E161E"/>
    <w:rsid w:val="004E2B71"/>
    <w:rsid w:val="004E37F8"/>
    <w:rsid w:val="004F0C2B"/>
    <w:rsid w:val="004F1F5E"/>
    <w:rsid w:val="004F27C0"/>
    <w:rsid w:val="004F283C"/>
    <w:rsid w:val="004F3E50"/>
    <w:rsid w:val="004F400D"/>
    <w:rsid w:val="004F61B1"/>
    <w:rsid w:val="004F67FD"/>
    <w:rsid w:val="00501248"/>
    <w:rsid w:val="005043B0"/>
    <w:rsid w:val="0050631D"/>
    <w:rsid w:val="005123D3"/>
    <w:rsid w:val="005144B5"/>
    <w:rsid w:val="00514EED"/>
    <w:rsid w:val="00515144"/>
    <w:rsid w:val="00517DAD"/>
    <w:rsid w:val="00521125"/>
    <w:rsid w:val="005240C6"/>
    <w:rsid w:val="00525833"/>
    <w:rsid w:val="005260B6"/>
    <w:rsid w:val="00531B5F"/>
    <w:rsid w:val="00532BEF"/>
    <w:rsid w:val="005420F0"/>
    <w:rsid w:val="005422FE"/>
    <w:rsid w:val="00542F2A"/>
    <w:rsid w:val="005451AB"/>
    <w:rsid w:val="005454E2"/>
    <w:rsid w:val="00546141"/>
    <w:rsid w:val="005472FF"/>
    <w:rsid w:val="005474BE"/>
    <w:rsid w:val="00550712"/>
    <w:rsid w:val="005547C7"/>
    <w:rsid w:val="005617D8"/>
    <w:rsid w:val="00561EFE"/>
    <w:rsid w:val="0056274A"/>
    <w:rsid w:val="00563955"/>
    <w:rsid w:val="0056533E"/>
    <w:rsid w:val="00566DD7"/>
    <w:rsid w:val="00567EF5"/>
    <w:rsid w:val="005714CD"/>
    <w:rsid w:val="0057339A"/>
    <w:rsid w:val="0057390F"/>
    <w:rsid w:val="005749AC"/>
    <w:rsid w:val="0057607A"/>
    <w:rsid w:val="00581011"/>
    <w:rsid w:val="005817F0"/>
    <w:rsid w:val="005827C1"/>
    <w:rsid w:val="00584DD3"/>
    <w:rsid w:val="00585354"/>
    <w:rsid w:val="005859FC"/>
    <w:rsid w:val="00585A0D"/>
    <w:rsid w:val="0058672E"/>
    <w:rsid w:val="00594B86"/>
    <w:rsid w:val="005966F8"/>
    <w:rsid w:val="005A0428"/>
    <w:rsid w:val="005A170A"/>
    <w:rsid w:val="005A203E"/>
    <w:rsid w:val="005A2B4B"/>
    <w:rsid w:val="005A3B91"/>
    <w:rsid w:val="005A5431"/>
    <w:rsid w:val="005A64BF"/>
    <w:rsid w:val="005A6537"/>
    <w:rsid w:val="005A7A4C"/>
    <w:rsid w:val="005B1C2B"/>
    <w:rsid w:val="005B3BB4"/>
    <w:rsid w:val="005B4A00"/>
    <w:rsid w:val="005B570D"/>
    <w:rsid w:val="005B73BE"/>
    <w:rsid w:val="005C0D3F"/>
    <w:rsid w:val="005C1332"/>
    <w:rsid w:val="005C17EB"/>
    <w:rsid w:val="005C4760"/>
    <w:rsid w:val="005C5D10"/>
    <w:rsid w:val="005C66CA"/>
    <w:rsid w:val="005C7047"/>
    <w:rsid w:val="005D324C"/>
    <w:rsid w:val="005D46A7"/>
    <w:rsid w:val="005D5641"/>
    <w:rsid w:val="005E165D"/>
    <w:rsid w:val="005E1F91"/>
    <w:rsid w:val="005E39CE"/>
    <w:rsid w:val="005E41AC"/>
    <w:rsid w:val="005E4465"/>
    <w:rsid w:val="005E7512"/>
    <w:rsid w:val="005F111E"/>
    <w:rsid w:val="005F1B43"/>
    <w:rsid w:val="005F268C"/>
    <w:rsid w:val="005F2D00"/>
    <w:rsid w:val="005F4157"/>
    <w:rsid w:val="005F41BF"/>
    <w:rsid w:val="005F6BF3"/>
    <w:rsid w:val="005F7544"/>
    <w:rsid w:val="006024D8"/>
    <w:rsid w:val="00602C6A"/>
    <w:rsid w:val="00603EBD"/>
    <w:rsid w:val="006045F8"/>
    <w:rsid w:val="00605C74"/>
    <w:rsid w:val="00605E4D"/>
    <w:rsid w:val="00606488"/>
    <w:rsid w:val="00607627"/>
    <w:rsid w:val="00613281"/>
    <w:rsid w:val="006160D2"/>
    <w:rsid w:val="00622AA8"/>
    <w:rsid w:val="00624A13"/>
    <w:rsid w:val="00624AEB"/>
    <w:rsid w:val="00625806"/>
    <w:rsid w:val="00626379"/>
    <w:rsid w:val="00630D2F"/>
    <w:rsid w:val="00631439"/>
    <w:rsid w:val="00632B1C"/>
    <w:rsid w:val="006363E3"/>
    <w:rsid w:val="00636451"/>
    <w:rsid w:val="00637D79"/>
    <w:rsid w:val="00637F9B"/>
    <w:rsid w:val="00640AB1"/>
    <w:rsid w:val="0064351D"/>
    <w:rsid w:val="00643AD6"/>
    <w:rsid w:val="00650362"/>
    <w:rsid w:val="00650628"/>
    <w:rsid w:val="006522F4"/>
    <w:rsid w:val="00652D2F"/>
    <w:rsid w:val="006534C8"/>
    <w:rsid w:val="0065430B"/>
    <w:rsid w:val="0065466C"/>
    <w:rsid w:val="0065472C"/>
    <w:rsid w:val="0065579A"/>
    <w:rsid w:val="00655F76"/>
    <w:rsid w:val="0065625A"/>
    <w:rsid w:val="00656BCB"/>
    <w:rsid w:val="00657B73"/>
    <w:rsid w:val="00657E30"/>
    <w:rsid w:val="006616B1"/>
    <w:rsid w:val="0066216D"/>
    <w:rsid w:val="006655D7"/>
    <w:rsid w:val="0066618F"/>
    <w:rsid w:val="00666D69"/>
    <w:rsid w:val="00667296"/>
    <w:rsid w:val="00670465"/>
    <w:rsid w:val="00672738"/>
    <w:rsid w:val="00672E77"/>
    <w:rsid w:val="00676AAB"/>
    <w:rsid w:val="006779E3"/>
    <w:rsid w:val="006802F1"/>
    <w:rsid w:val="00681CAF"/>
    <w:rsid w:val="00682D07"/>
    <w:rsid w:val="0068332A"/>
    <w:rsid w:val="00684262"/>
    <w:rsid w:val="00684405"/>
    <w:rsid w:val="0068473C"/>
    <w:rsid w:val="0068559B"/>
    <w:rsid w:val="00685D6A"/>
    <w:rsid w:val="00686CD6"/>
    <w:rsid w:val="006900E7"/>
    <w:rsid w:val="006913F5"/>
    <w:rsid w:val="00693CF5"/>
    <w:rsid w:val="00693D68"/>
    <w:rsid w:val="00694917"/>
    <w:rsid w:val="006977FD"/>
    <w:rsid w:val="00697B8A"/>
    <w:rsid w:val="006A0F31"/>
    <w:rsid w:val="006A26ED"/>
    <w:rsid w:val="006A27D6"/>
    <w:rsid w:val="006A3CA8"/>
    <w:rsid w:val="006B02B3"/>
    <w:rsid w:val="006B15A5"/>
    <w:rsid w:val="006B15F1"/>
    <w:rsid w:val="006B1CB4"/>
    <w:rsid w:val="006B4310"/>
    <w:rsid w:val="006B509E"/>
    <w:rsid w:val="006B6284"/>
    <w:rsid w:val="006B6840"/>
    <w:rsid w:val="006B6F28"/>
    <w:rsid w:val="006B73D1"/>
    <w:rsid w:val="006C042B"/>
    <w:rsid w:val="006C26EB"/>
    <w:rsid w:val="006C2EFC"/>
    <w:rsid w:val="006C2FD6"/>
    <w:rsid w:val="006C357E"/>
    <w:rsid w:val="006C3648"/>
    <w:rsid w:val="006C4381"/>
    <w:rsid w:val="006C494B"/>
    <w:rsid w:val="006C785D"/>
    <w:rsid w:val="006C7BDA"/>
    <w:rsid w:val="006D1B00"/>
    <w:rsid w:val="006D2CE3"/>
    <w:rsid w:val="006D5ADB"/>
    <w:rsid w:val="006D619C"/>
    <w:rsid w:val="006D61FE"/>
    <w:rsid w:val="006D6CE0"/>
    <w:rsid w:val="006E0F9F"/>
    <w:rsid w:val="006E116A"/>
    <w:rsid w:val="006E1335"/>
    <w:rsid w:val="006E15EC"/>
    <w:rsid w:val="006E3735"/>
    <w:rsid w:val="006E3E0C"/>
    <w:rsid w:val="006E406F"/>
    <w:rsid w:val="006E6136"/>
    <w:rsid w:val="006E7876"/>
    <w:rsid w:val="006F032E"/>
    <w:rsid w:val="006F0A31"/>
    <w:rsid w:val="006F1AD2"/>
    <w:rsid w:val="006F4B12"/>
    <w:rsid w:val="006F5713"/>
    <w:rsid w:val="006F6480"/>
    <w:rsid w:val="00700438"/>
    <w:rsid w:val="007006C2"/>
    <w:rsid w:val="007048ED"/>
    <w:rsid w:val="00705BC1"/>
    <w:rsid w:val="00707A85"/>
    <w:rsid w:val="00710F44"/>
    <w:rsid w:val="00711227"/>
    <w:rsid w:val="00712C0F"/>
    <w:rsid w:val="0071489C"/>
    <w:rsid w:val="00714ADD"/>
    <w:rsid w:val="00714D4D"/>
    <w:rsid w:val="007157A5"/>
    <w:rsid w:val="00715ADC"/>
    <w:rsid w:val="0071753D"/>
    <w:rsid w:val="00724215"/>
    <w:rsid w:val="007246E2"/>
    <w:rsid w:val="00724F11"/>
    <w:rsid w:val="00725825"/>
    <w:rsid w:val="00725C1A"/>
    <w:rsid w:val="00726060"/>
    <w:rsid w:val="007265D9"/>
    <w:rsid w:val="00730502"/>
    <w:rsid w:val="00732F2E"/>
    <w:rsid w:val="00735458"/>
    <w:rsid w:val="007379DB"/>
    <w:rsid w:val="00737EEF"/>
    <w:rsid w:val="00741643"/>
    <w:rsid w:val="00742DFF"/>
    <w:rsid w:val="00743761"/>
    <w:rsid w:val="00743E5E"/>
    <w:rsid w:val="0074590B"/>
    <w:rsid w:val="00745F93"/>
    <w:rsid w:val="007466B7"/>
    <w:rsid w:val="00750C33"/>
    <w:rsid w:val="00750D34"/>
    <w:rsid w:val="00752176"/>
    <w:rsid w:val="00752E9D"/>
    <w:rsid w:val="0075684C"/>
    <w:rsid w:val="00756A2D"/>
    <w:rsid w:val="007603D1"/>
    <w:rsid w:val="00760F2D"/>
    <w:rsid w:val="007616AA"/>
    <w:rsid w:val="00761A37"/>
    <w:rsid w:val="00762DA8"/>
    <w:rsid w:val="00762F16"/>
    <w:rsid w:val="007632E1"/>
    <w:rsid w:val="00763746"/>
    <w:rsid w:val="007647D5"/>
    <w:rsid w:val="0076481C"/>
    <w:rsid w:val="007679D6"/>
    <w:rsid w:val="0077008A"/>
    <w:rsid w:val="00770E3B"/>
    <w:rsid w:val="00770F14"/>
    <w:rsid w:val="007711B5"/>
    <w:rsid w:val="007721BC"/>
    <w:rsid w:val="00772BB4"/>
    <w:rsid w:val="00773DC6"/>
    <w:rsid w:val="00775DEB"/>
    <w:rsid w:val="00776739"/>
    <w:rsid w:val="0077683E"/>
    <w:rsid w:val="00781F70"/>
    <w:rsid w:val="007823B3"/>
    <w:rsid w:val="00782E63"/>
    <w:rsid w:val="00784DD7"/>
    <w:rsid w:val="00785817"/>
    <w:rsid w:val="007912C4"/>
    <w:rsid w:val="00791B92"/>
    <w:rsid w:val="00792213"/>
    <w:rsid w:val="007930F3"/>
    <w:rsid w:val="00794800"/>
    <w:rsid w:val="0079515E"/>
    <w:rsid w:val="007954AD"/>
    <w:rsid w:val="007956B1"/>
    <w:rsid w:val="00796A4A"/>
    <w:rsid w:val="00797958"/>
    <w:rsid w:val="007A0DDB"/>
    <w:rsid w:val="007A2602"/>
    <w:rsid w:val="007A76F7"/>
    <w:rsid w:val="007B0AF9"/>
    <w:rsid w:val="007B231F"/>
    <w:rsid w:val="007B25A5"/>
    <w:rsid w:val="007B2D84"/>
    <w:rsid w:val="007B2F81"/>
    <w:rsid w:val="007B39A4"/>
    <w:rsid w:val="007B4A6E"/>
    <w:rsid w:val="007B528A"/>
    <w:rsid w:val="007B6FF7"/>
    <w:rsid w:val="007C3E34"/>
    <w:rsid w:val="007C44A9"/>
    <w:rsid w:val="007C5BAC"/>
    <w:rsid w:val="007C72F2"/>
    <w:rsid w:val="007D0F27"/>
    <w:rsid w:val="007D2021"/>
    <w:rsid w:val="007D6AEC"/>
    <w:rsid w:val="007D7CEE"/>
    <w:rsid w:val="007E05A4"/>
    <w:rsid w:val="007E1D63"/>
    <w:rsid w:val="007E26CC"/>
    <w:rsid w:val="007E2B02"/>
    <w:rsid w:val="007E3532"/>
    <w:rsid w:val="007E626A"/>
    <w:rsid w:val="007F13C8"/>
    <w:rsid w:val="007F13CB"/>
    <w:rsid w:val="007F17E2"/>
    <w:rsid w:val="007F2699"/>
    <w:rsid w:val="007F4BD0"/>
    <w:rsid w:val="007F6659"/>
    <w:rsid w:val="007F6C2B"/>
    <w:rsid w:val="007F6F10"/>
    <w:rsid w:val="007F7405"/>
    <w:rsid w:val="007F7E17"/>
    <w:rsid w:val="0080429F"/>
    <w:rsid w:val="008048DA"/>
    <w:rsid w:val="00804DEF"/>
    <w:rsid w:val="0080525D"/>
    <w:rsid w:val="00805F28"/>
    <w:rsid w:val="00807FA2"/>
    <w:rsid w:val="0081430E"/>
    <w:rsid w:val="00815174"/>
    <w:rsid w:val="00815184"/>
    <w:rsid w:val="00815F89"/>
    <w:rsid w:val="00821721"/>
    <w:rsid w:val="008237B3"/>
    <w:rsid w:val="00824251"/>
    <w:rsid w:val="00826578"/>
    <w:rsid w:val="00826D68"/>
    <w:rsid w:val="00827FAC"/>
    <w:rsid w:val="00831C47"/>
    <w:rsid w:val="00833376"/>
    <w:rsid w:val="00835301"/>
    <w:rsid w:val="00835417"/>
    <w:rsid w:val="00836262"/>
    <w:rsid w:val="008365E2"/>
    <w:rsid w:val="008366DE"/>
    <w:rsid w:val="00837351"/>
    <w:rsid w:val="008431A9"/>
    <w:rsid w:val="0084477A"/>
    <w:rsid w:val="00847072"/>
    <w:rsid w:val="00847477"/>
    <w:rsid w:val="00855708"/>
    <w:rsid w:val="008577D5"/>
    <w:rsid w:val="00857E40"/>
    <w:rsid w:val="00860C68"/>
    <w:rsid w:val="0086160D"/>
    <w:rsid w:val="008617F8"/>
    <w:rsid w:val="008625A8"/>
    <w:rsid w:val="00864AF9"/>
    <w:rsid w:val="00864C2B"/>
    <w:rsid w:val="008658E8"/>
    <w:rsid w:val="0087113C"/>
    <w:rsid w:val="00872C3F"/>
    <w:rsid w:val="008740E9"/>
    <w:rsid w:val="008746B9"/>
    <w:rsid w:val="00874A94"/>
    <w:rsid w:val="00877322"/>
    <w:rsid w:val="00881C8F"/>
    <w:rsid w:val="00883306"/>
    <w:rsid w:val="008833DD"/>
    <w:rsid w:val="00883820"/>
    <w:rsid w:val="00885015"/>
    <w:rsid w:val="00890659"/>
    <w:rsid w:val="008909A2"/>
    <w:rsid w:val="008917AE"/>
    <w:rsid w:val="008922B7"/>
    <w:rsid w:val="008928E9"/>
    <w:rsid w:val="008930C6"/>
    <w:rsid w:val="00894D6A"/>
    <w:rsid w:val="0089546A"/>
    <w:rsid w:val="00895964"/>
    <w:rsid w:val="008970B6"/>
    <w:rsid w:val="008A01EC"/>
    <w:rsid w:val="008A10C4"/>
    <w:rsid w:val="008A1D73"/>
    <w:rsid w:val="008A2786"/>
    <w:rsid w:val="008A2845"/>
    <w:rsid w:val="008A388D"/>
    <w:rsid w:val="008A39D3"/>
    <w:rsid w:val="008A3D1C"/>
    <w:rsid w:val="008A455E"/>
    <w:rsid w:val="008A4DF8"/>
    <w:rsid w:val="008A56A0"/>
    <w:rsid w:val="008A59EA"/>
    <w:rsid w:val="008A6957"/>
    <w:rsid w:val="008A6EDB"/>
    <w:rsid w:val="008A73C5"/>
    <w:rsid w:val="008A7ADB"/>
    <w:rsid w:val="008A7F1D"/>
    <w:rsid w:val="008B014E"/>
    <w:rsid w:val="008B292C"/>
    <w:rsid w:val="008B3138"/>
    <w:rsid w:val="008B4214"/>
    <w:rsid w:val="008B6A24"/>
    <w:rsid w:val="008B76BE"/>
    <w:rsid w:val="008C00B4"/>
    <w:rsid w:val="008C08E1"/>
    <w:rsid w:val="008C18E2"/>
    <w:rsid w:val="008C2428"/>
    <w:rsid w:val="008C3D1A"/>
    <w:rsid w:val="008C4D02"/>
    <w:rsid w:val="008C7FF2"/>
    <w:rsid w:val="008D11CF"/>
    <w:rsid w:val="008D277C"/>
    <w:rsid w:val="008D4B31"/>
    <w:rsid w:val="008D6978"/>
    <w:rsid w:val="008D707B"/>
    <w:rsid w:val="008D7E43"/>
    <w:rsid w:val="008E1E74"/>
    <w:rsid w:val="008E2FD5"/>
    <w:rsid w:val="008E4D80"/>
    <w:rsid w:val="008E5D5E"/>
    <w:rsid w:val="008E5D98"/>
    <w:rsid w:val="008E6E21"/>
    <w:rsid w:val="008E6FB7"/>
    <w:rsid w:val="008F0F68"/>
    <w:rsid w:val="008F37D3"/>
    <w:rsid w:val="008F4987"/>
    <w:rsid w:val="008F5282"/>
    <w:rsid w:val="008F73DE"/>
    <w:rsid w:val="008F777B"/>
    <w:rsid w:val="00900271"/>
    <w:rsid w:val="00901CA2"/>
    <w:rsid w:val="00901E55"/>
    <w:rsid w:val="00903AAE"/>
    <w:rsid w:val="00903B5D"/>
    <w:rsid w:val="00903E16"/>
    <w:rsid w:val="00904D12"/>
    <w:rsid w:val="00905FEF"/>
    <w:rsid w:val="0090737D"/>
    <w:rsid w:val="00910BD0"/>
    <w:rsid w:val="00911C4C"/>
    <w:rsid w:val="0091203D"/>
    <w:rsid w:val="00912320"/>
    <w:rsid w:val="00914668"/>
    <w:rsid w:val="00914758"/>
    <w:rsid w:val="009173F7"/>
    <w:rsid w:val="00921F9B"/>
    <w:rsid w:val="0092328B"/>
    <w:rsid w:val="00924EDB"/>
    <w:rsid w:val="009271D9"/>
    <w:rsid w:val="009279F0"/>
    <w:rsid w:val="00930110"/>
    <w:rsid w:val="009318BB"/>
    <w:rsid w:val="00931930"/>
    <w:rsid w:val="00931EDA"/>
    <w:rsid w:val="009339D4"/>
    <w:rsid w:val="00934CD2"/>
    <w:rsid w:val="009366AE"/>
    <w:rsid w:val="00936CED"/>
    <w:rsid w:val="009371A7"/>
    <w:rsid w:val="00937D46"/>
    <w:rsid w:val="00937D6A"/>
    <w:rsid w:val="0094084F"/>
    <w:rsid w:val="00941133"/>
    <w:rsid w:val="009422AC"/>
    <w:rsid w:val="00942ACA"/>
    <w:rsid w:val="00943008"/>
    <w:rsid w:val="0094417D"/>
    <w:rsid w:val="009462DA"/>
    <w:rsid w:val="009509DD"/>
    <w:rsid w:val="00954E32"/>
    <w:rsid w:val="00957792"/>
    <w:rsid w:val="009578EF"/>
    <w:rsid w:val="00957B2B"/>
    <w:rsid w:val="009602A3"/>
    <w:rsid w:val="00960372"/>
    <w:rsid w:val="00961DBF"/>
    <w:rsid w:val="00961FD5"/>
    <w:rsid w:val="00963C2C"/>
    <w:rsid w:val="00964C02"/>
    <w:rsid w:val="00967C7C"/>
    <w:rsid w:val="00971053"/>
    <w:rsid w:val="00972764"/>
    <w:rsid w:val="009750DE"/>
    <w:rsid w:val="0097527E"/>
    <w:rsid w:val="009758CC"/>
    <w:rsid w:val="00976A2F"/>
    <w:rsid w:val="00977DA7"/>
    <w:rsid w:val="00981876"/>
    <w:rsid w:val="009823D9"/>
    <w:rsid w:val="009830D7"/>
    <w:rsid w:val="00984A04"/>
    <w:rsid w:val="0098661B"/>
    <w:rsid w:val="00986B50"/>
    <w:rsid w:val="00986D1F"/>
    <w:rsid w:val="009922F3"/>
    <w:rsid w:val="0099407A"/>
    <w:rsid w:val="0099593D"/>
    <w:rsid w:val="0099681B"/>
    <w:rsid w:val="009A4AAC"/>
    <w:rsid w:val="009A4D4F"/>
    <w:rsid w:val="009A631F"/>
    <w:rsid w:val="009A7AE6"/>
    <w:rsid w:val="009B0FDF"/>
    <w:rsid w:val="009B257D"/>
    <w:rsid w:val="009B3639"/>
    <w:rsid w:val="009B49E7"/>
    <w:rsid w:val="009B5D3B"/>
    <w:rsid w:val="009B71D6"/>
    <w:rsid w:val="009C0B8F"/>
    <w:rsid w:val="009C2F5A"/>
    <w:rsid w:val="009C50DF"/>
    <w:rsid w:val="009C5BDC"/>
    <w:rsid w:val="009C5C69"/>
    <w:rsid w:val="009C6C7E"/>
    <w:rsid w:val="009C78BC"/>
    <w:rsid w:val="009D0A22"/>
    <w:rsid w:val="009D63D4"/>
    <w:rsid w:val="009D6B14"/>
    <w:rsid w:val="009D6D1A"/>
    <w:rsid w:val="009D7AA1"/>
    <w:rsid w:val="009D7D60"/>
    <w:rsid w:val="009E0EB6"/>
    <w:rsid w:val="009E2A1A"/>
    <w:rsid w:val="009E428B"/>
    <w:rsid w:val="009E7C39"/>
    <w:rsid w:val="009F0FF6"/>
    <w:rsid w:val="009F1440"/>
    <w:rsid w:val="009F2C97"/>
    <w:rsid w:val="009F331E"/>
    <w:rsid w:val="009F37B2"/>
    <w:rsid w:val="009F3EDE"/>
    <w:rsid w:val="009F470C"/>
    <w:rsid w:val="009F4E84"/>
    <w:rsid w:val="00A01D4E"/>
    <w:rsid w:val="00A044B1"/>
    <w:rsid w:val="00A04BB9"/>
    <w:rsid w:val="00A05421"/>
    <w:rsid w:val="00A05C03"/>
    <w:rsid w:val="00A10409"/>
    <w:rsid w:val="00A139EF"/>
    <w:rsid w:val="00A13DBA"/>
    <w:rsid w:val="00A143E7"/>
    <w:rsid w:val="00A1668D"/>
    <w:rsid w:val="00A202E5"/>
    <w:rsid w:val="00A21317"/>
    <w:rsid w:val="00A225BA"/>
    <w:rsid w:val="00A24A99"/>
    <w:rsid w:val="00A26C8A"/>
    <w:rsid w:val="00A26E13"/>
    <w:rsid w:val="00A270D3"/>
    <w:rsid w:val="00A32EB5"/>
    <w:rsid w:val="00A35420"/>
    <w:rsid w:val="00A378BF"/>
    <w:rsid w:val="00A40BC8"/>
    <w:rsid w:val="00A41512"/>
    <w:rsid w:val="00A41702"/>
    <w:rsid w:val="00A4250A"/>
    <w:rsid w:val="00A42B96"/>
    <w:rsid w:val="00A42C1B"/>
    <w:rsid w:val="00A4341A"/>
    <w:rsid w:val="00A43621"/>
    <w:rsid w:val="00A44F2C"/>
    <w:rsid w:val="00A45A9C"/>
    <w:rsid w:val="00A4656E"/>
    <w:rsid w:val="00A47CEF"/>
    <w:rsid w:val="00A47EE4"/>
    <w:rsid w:val="00A51788"/>
    <w:rsid w:val="00A519A9"/>
    <w:rsid w:val="00A53A59"/>
    <w:rsid w:val="00A54908"/>
    <w:rsid w:val="00A55C43"/>
    <w:rsid w:val="00A566F7"/>
    <w:rsid w:val="00A57F31"/>
    <w:rsid w:val="00A60BAE"/>
    <w:rsid w:val="00A61D67"/>
    <w:rsid w:val="00A6342D"/>
    <w:rsid w:val="00A6355C"/>
    <w:rsid w:val="00A65576"/>
    <w:rsid w:val="00A65E35"/>
    <w:rsid w:val="00A70243"/>
    <w:rsid w:val="00A721B8"/>
    <w:rsid w:val="00A740C7"/>
    <w:rsid w:val="00A753FB"/>
    <w:rsid w:val="00A77338"/>
    <w:rsid w:val="00A7794B"/>
    <w:rsid w:val="00A80500"/>
    <w:rsid w:val="00A8193D"/>
    <w:rsid w:val="00A82240"/>
    <w:rsid w:val="00A834AD"/>
    <w:rsid w:val="00A8444D"/>
    <w:rsid w:val="00A85DB2"/>
    <w:rsid w:val="00A875B2"/>
    <w:rsid w:val="00A87B09"/>
    <w:rsid w:val="00A87BA9"/>
    <w:rsid w:val="00A87CFD"/>
    <w:rsid w:val="00A91D5C"/>
    <w:rsid w:val="00A93365"/>
    <w:rsid w:val="00A9368D"/>
    <w:rsid w:val="00A9759C"/>
    <w:rsid w:val="00AA05A9"/>
    <w:rsid w:val="00AA0E5D"/>
    <w:rsid w:val="00AA11F7"/>
    <w:rsid w:val="00AA27AA"/>
    <w:rsid w:val="00AA2958"/>
    <w:rsid w:val="00AA63F4"/>
    <w:rsid w:val="00AB09FB"/>
    <w:rsid w:val="00AB2A95"/>
    <w:rsid w:val="00AB31F1"/>
    <w:rsid w:val="00AB360E"/>
    <w:rsid w:val="00AB62DC"/>
    <w:rsid w:val="00AB7743"/>
    <w:rsid w:val="00AC0389"/>
    <w:rsid w:val="00AC1CCF"/>
    <w:rsid w:val="00AC4A81"/>
    <w:rsid w:val="00AC57F5"/>
    <w:rsid w:val="00AC5858"/>
    <w:rsid w:val="00AD3383"/>
    <w:rsid w:val="00AD4C99"/>
    <w:rsid w:val="00AD4FBF"/>
    <w:rsid w:val="00AD5650"/>
    <w:rsid w:val="00AD574E"/>
    <w:rsid w:val="00AD6401"/>
    <w:rsid w:val="00AD64A1"/>
    <w:rsid w:val="00AD6FE7"/>
    <w:rsid w:val="00AE10F5"/>
    <w:rsid w:val="00AE32BE"/>
    <w:rsid w:val="00AE7A76"/>
    <w:rsid w:val="00AE7CEE"/>
    <w:rsid w:val="00AF15AD"/>
    <w:rsid w:val="00AF24AE"/>
    <w:rsid w:val="00AF2B99"/>
    <w:rsid w:val="00AF3B07"/>
    <w:rsid w:val="00B021E4"/>
    <w:rsid w:val="00B02BE8"/>
    <w:rsid w:val="00B058C8"/>
    <w:rsid w:val="00B05DA8"/>
    <w:rsid w:val="00B065AE"/>
    <w:rsid w:val="00B06B5D"/>
    <w:rsid w:val="00B06DE8"/>
    <w:rsid w:val="00B071BE"/>
    <w:rsid w:val="00B111DC"/>
    <w:rsid w:val="00B120D4"/>
    <w:rsid w:val="00B15868"/>
    <w:rsid w:val="00B17125"/>
    <w:rsid w:val="00B17CEB"/>
    <w:rsid w:val="00B201D4"/>
    <w:rsid w:val="00B20D6C"/>
    <w:rsid w:val="00B22A13"/>
    <w:rsid w:val="00B23FEB"/>
    <w:rsid w:val="00B24166"/>
    <w:rsid w:val="00B265C4"/>
    <w:rsid w:val="00B30B3D"/>
    <w:rsid w:val="00B30F51"/>
    <w:rsid w:val="00B326B9"/>
    <w:rsid w:val="00B32D31"/>
    <w:rsid w:val="00B33600"/>
    <w:rsid w:val="00B336FF"/>
    <w:rsid w:val="00B33D99"/>
    <w:rsid w:val="00B34984"/>
    <w:rsid w:val="00B34A74"/>
    <w:rsid w:val="00B35651"/>
    <w:rsid w:val="00B365F4"/>
    <w:rsid w:val="00B405DD"/>
    <w:rsid w:val="00B40D95"/>
    <w:rsid w:val="00B41224"/>
    <w:rsid w:val="00B41D2F"/>
    <w:rsid w:val="00B42136"/>
    <w:rsid w:val="00B42A19"/>
    <w:rsid w:val="00B437DB"/>
    <w:rsid w:val="00B43887"/>
    <w:rsid w:val="00B44356"/>
    <w:rsid w:val="00B44585"/>
    <w:rsid w:val="00B4649E"/>
    <w:rsid w:val="00B4681D"/>
    <w:rsid w:val="00B47094"/>
    <w:rsid w:val="00B50D05"/>
    <w:rsid w:val="00B522FF"/>
    <w:rsid w:val="00B52A5B"/>
    <w:rsid w:val="00B536CC"/>
    <w:rsid w:val="00B53D5D"/>
    <w:rsid w:val="00B54616"/>
    <w:rsid w:val="00B5464C"/>
    <w:rsid w:val="00B54EC3"/>
    <w:rsid w:val="00B5513E"/>
    <w:rsid w:val="00B553DC"/>
    <w:rsid w:val="00B56CD1"/>
    <w:rsid w:val="00B5707F"/>
    <w:rsid w:val="00B601DC"/>
    <w:rsid w:val="00B60FE6"/>
    <w:rsid w:val="00B62033"/>
    <w:rsid w:val="00B6345B"/>
    <w:rsid w:val="00B64539"/>
    <w:rsid w:val="00B65068"/>
    <w:rsid w:val="00B65217"/>
    <w:rsid w:val="00B659A6"/>
    <w:rsid w:val="00B6635C"/>
    <w:rsid w:val="00B6710C"/>
    <w:rsid w:val="00B67423"/>
    <w:rsid w:val="00B6775D"/>
    <w:rsid w:val="00B701EC"/>
    <w:rsid w:val="00B7041F"/>
    <w:rsid w:val="00B7097C"/>
    <w:rsid w:val="00B71C97"/>
    <w:rsid w:val="00B773E7"/>
    <w:rsid w:val="00B819E9"/>
    <w:rsid w:val="00B83AEB"/>
    <w:rsid w:val="00B84B03"/>
    <w:rsid w:val="00B84DFA"/>
    <w:rsid w:val="00B87240"/>
    <w:rsid w:val="00B874CB"/>
    <w:rsid w:val="00B87FF8"/>
    <w:rsid w:val="00B907D6"/>
    <w:rsid w:val="00B90AA1"/>
    <w:rsid w:val="00B910AB"/>
    <w:rsid w:val="00B91149"/>
    <w:rsid w:val="00B915CE"/>
    <w:rsid w:val="00B92309"/>
    <w:rsid w:val="00B938D9"/>
    <w:rsid w:val="00B946E1"/>
    <w:rsid w:val="00B953C0"/>
    <w:rsid w:val="00B97AED"/>
    <w:rsid w:val="00B97DE0"/>
    <w:rsid w:val="00BA0AFA"/>
    <w:rsid w:val="00BA450F"/>
    <w:rsid w:val="00BA76EC"/>
    <w:rsid w:val="00BB2A9D"/>
    <w:rsid w:val="00BB4676"/>
    <w:rsid w:val="00BB6EF3"/>
    <w:rsid w:val="00BC1052"/>
    <w:rsid w:val="00BC1B03"/>
    <w:rsid w:val="00BC3B1F"/>
    <w:rsid w:val="00BC4EE8"/>
    <w:rsid w:val="00BC5BA9"/>
    <w:rsid w:val="00BD0E4A"/>
    <w:rsid w:val="00BD0F35"/>
    <w:rsid w:val="00BD1172"/>
    <w:rsid w:val="00BD2685"/>
    <w:rsid w:val="00BD30FA"/>
    <w:rsid w:val="00BD42A5"/>
    <w:rsid w:val="00BD46C5"/>
    <w:rsid w:val="00BD6592"/>
    <w:rsid w:val="00BE0B08"/>
    <w:rsid w:val="00BE0F91"/>
    <w:rsid w:val="00BE538C"/>
    <w:rsid w:val="00BF1B1A"/>
    <w:rsid w:val="00BF32B8"/>
    <w:rsid w:val="00BF4087"/>
    <w:rsid w:val="00BF4096"/>
    <w:rsid w:val="00BF4DE8"/>
    <w:rsid w:val="00BF69DC"/>
    <w:rsid w:val="00BF6C05"/>
    <w:rsid w:val="00C01EE6"/>
    <w:rsid w:val="00C049BB"/>
    <w:rsid w:val="00C04D2D"/>
    <w:rsid w:val="00C04FE5"/>
    <w:rsid w:val="00C0519D"/>
    <w:rsid w:val="00C056F0"/>
    <w:rsid w:val="00C06FA8"/>
    <w:rsid w:val="00C10D3E"/>
    <w:rsid w:val="00C14109"/>
    <w:rsid w:val="00C15029"/>
    <w:rsid w:val="00C15443"/>
    <w:rsid w:val="00C17372"/>
    <w:rsid w:val="00C17D85"/>
    <w:rsid w:val="00C208A4"/>
    <w:rsid w:val="00C21A0D"/>
    <w:rsid w:val="00C22F0E"/>
    <w:rsid w:val="00C24C6F"/>
    <w:rsid w:val="00C2570F"/>
    <w:rsid w:val="00C25C46"/>
    <w:rsid w:val="00C269DD"/>
    <w:rsid w:val="00C279E9"/>
    <w:rsid w:val="00C3117C"/>
    <w:rsid w:val="00C31DCD"/>
    <w:rsid w:val="00C3720A"/>
    <w:rsid w:val="00C41A4A"/>
    <w:rsid w:val="00C43C3A"/>
    <w:rsid w:val="00C446C8"/>
    <w:rsid w:val="00C44AF1"/>
    <w:rsid w:val="00C450C5"/>
    <w:rsid w:val="00C47A44"/>
    <w:rsid w:val="00C5084E"/>
    <w:rsid w:val="00C51D92"/>
    <w:rsid w:val="00C52725"/>
    <w:rsid w:val="00C52D35"/>
    <w:rsid w:val="00C52E31"/>
    <w:rsid w:val="00C52F7A"/>
    <w:rsid w:val="00C53F9D"/>
    <w:rsid w:val="00C561DC"/>
    <w:rsid w:val="00C63FAF"/>
    <w:rsid w:val="00C70C70"/>
    <w:rsid w:val="00C717BD"/>
    <w:rsid w:val="00C72F92"/>
    <w:rsid w:val="00C74831"/>
    <w:rsid w:val="00C75A9E"/>
    <w:rsid w:val="00C77864"/>
    <w:rsid w:val="00C77F5A"/>
    <w:rsid w:val="00C80D53"/>
    <w:rsid w:val="00C83E7D"/>
    <w:rsid w:val="00C8699D"/>
    <w:rsid w:val="00C900C2"/>
    <w:rsid w:val="00C90176"/>
    <w:rsid w:val="00C92397"/>
    <w:rsid w:val="00C941DB"/>
    <w:rsid w:val="00C96A9E"/>
    <w:rsid w:val="00C9766D"/>
    <w:rsid w:val="00C97760"/>
    <w:rsid w:val="00CA080B"/>
    <w:rsid w:val="00CA16A1"/>
    <w:rsid w:val="00CA34F6"/>
    <w:rsid w:val="00CA563C"/>
    <w:rsid w:val="00CA662A"/>
    <w:rsid w:val="00CB0791"/>
    <w:rsid w:val="00CB27ED"/>
    <w:rsid w:val="00CB4966"/>
    <w:rsid w:val="00CB5141"/>
    <w:rsid w:val="00CB5791"/>
    <w:rsid w:val="00CB6B15"/>
    <w:rsid w:val="00CC031D"/>
    <w:rsid w:val="00CC3801"/>
    <w:rsid w:val="00CC3A3F"/>
    <w:rsid w:val="00CC3AD5"/>
    <w:rsid w:val="00CD0EC2"/>
    <w:rsid w:val="00CD1E3E"/>
    <w:rsid w:val="00CD1F28"/>
    <w:rsid w:val="00CD2313"/>
    <w:rsid w:val="00CD2884"/>
    <w:rsid w:val="00CD3641"/>
    <w:rsid w:val="00CD4A1E"/>
    <w:rsid w:val="00CD79BB"/>
    <w:rsid w:val="00CE3F40"/>
    <w:rsid w:val="00CE6B31"/>
    <w:rsid w:val="00CF03BC"/>
    <w:rsid w:val="00CF08CD"/>
    <w:rsid w:val="00CF179E"/>
    <w:rsid w:val="00CF40CB"/>
    <w:rsid w:val="00CF50D6"/>
    <w:rsid w:val="00CF5260"/>
    <w:rsid w:val="00D0025D"/>
    <w:rsid w:val="00D0217C"/>
    <w:rsid w:val="00D027BA"/>
    <w:rsid w:val="00D03181"/>
    <w:rsid w:val="00D05049"/>
    <w:rsid w:val="00D05256"/>
    <w:rsid w:val="00D0613E"/>
    <w:rsid w:val="00D06F96"/>
    <w:rsid w:val="00D102F4"/>
    <w:rsid w:val="00D10A9A"/>
    <w:rsid w:val="00D11726"/>
    <w:rsid w:val="00D16948"/>
    <w:rsid w:val="00D17DA3"/>
    <w:rsid w:val="00D17FD1"/>
    <w:rsid w:val="00D210F4"/>
    <w:rsid w:val="00D24C41"/>
    <w:rsid w:val="00D25071"/>
    <w:rsid w:val="00D26AB3"/>
    <w:rsid w:val="00D26BC0"/>
    <w:rsid w:val="00D26C22"/>
    <w:rsid w:val="00D30887"/>
    <w:rsid w:val="00D31354"/>
    <w:rsid w:val="00D32016"/>
    <w:rsid w:val="00D324A2"/>
    <w:rsid w:val="00D36311"/>
    <w:rsid w:val="00D37BA6"/>
    <w:rsid w:val="00D401F2"/>
    <w:rsid w:val="00D41EE9"/>
    <w:rsid w:val="00D430D8"/>
    <w:rsid w:val="00D43B7F"/>
    <w:rsid w:val="00D45362"/>
    <w:rsid w:val="00D46057"/>
    <w:rsid w:val="00D465AE"/>
    <w:rsid w:val="00D47886"/>
    <w:rsid w:val="00D504B2"/>
    <w:rsid w:val="00D51999"/>
    <w:rsid w:val="00D523C6"/>
    <w:rsid w:val="00D53508"/>
    <w:rsid w:val="00D53665"/>
    <w:rsid w:val="00D545A5"/>
    <w:rsid w:val="00D54EBC"/>
    <w:rsid w:val="00D552C0"/>
    <w:rsid w:val="00D57A0C"/>
    <w:rsid w:val="00D62448"/>
    <w:rsid w:val="00D635DC"/>
    <w:rsid w:val="00D65504"/>
    <w:rsid w:val="00D65612"/>
    <w:rsid w:val="00D65D98"/>
    <w:rsid w:val="00D71081"/>
    <w:rsid w:val="00D71122"/>
    <w:rsid w:val="00D712EF"/>
    <w:rsid w:val="00D724A1"/>
    <w:rsid w:val="00D73023"/>
    <w:rsid w:val="00D73B6B"/>
    <w:rsid w:val="00D74005"/>
    <w:rsid w:val="00D7416D"/>
    <w:rsid w:val="00D813FA"/>
    <w:rsid w:val="00D82129"/>
    <w:rsid w:val="00D823B0"/>
    <w:rsid w:val="00D906D5"/>
    <w:rsid w:val="00D90C1B"/>
    <w:rsid w:val="00D9158A"/>
    <w:rsid w:val="00D94FFF"/>
    <w:rsid w:val="00D96028"/>
    <w:rsid w:val="00D9632C"/>
    <w:rsid w:val="00D973E5"/>
    <w:rsid w:val="00DA01BC"/>
    <w:rsid w:val="00DA24E1"/>
    <w:rsid w:val="00DA4067"/>
    <w:rsid w:val="00DA562C"/>
    <w:rsid w:val="00DB038A"/>
    <w:rsid w:val="00DB1729"/>
    <w:rsid w:val="00DB48D6"/>
    <w:rsid w:val="00DB57F0"/>
    <w:rsid w:val="00DB5E2C"/>
    <w:rsid w:val="00DC444E"/>
    <w:rsid w:val="00DC6C92"/>
    <w:rsid w:val="00DC6CF3"/>
    <w:rsid w:val="00DD361A"/>
    <w:rsid w:val="00DD4189"/>
    <w:rsid w:val="00DD6B66"/>
    <w:rsid w:val="00DE0B6B"/>
    <w:rsid w:val="00DE2B54"/>
    <w:rsid w:val="00DE35CF"/>
    <w:rsid w:val="00DE43EC"/>
    <w:rsid w:val="00DE4B91"/>
    <w:rsid w:val="00DE7A19"/>
    <w:rsid w:val="00DF0987"/>
    <w:rsid w:val="00DF11F0"/>
    <w:rsid w:val="00DF3128"/>
    <w:rsid w:val="00DF36C2"/>
    <w:rsid w:val="00DF471A"/>
    <w:rsid w:val="00DF594D"/>
    <w:rsid w:val="00DF7866"/>
    <w:rsid w:val="00E004E2"/>
    <w:rsid w:val="00E00588"/>
    <w:rsid w:val="00E00CD5"/>
    <w:rsid w:val="00E011BD"/>
    <w:rsid w:val="00E01B45"/>
    <w:rsid w:val="00E01DB7"/>
    <w:rsid w:val="00E01EFD"/>
    <w:rsid w:val="00E0235D"/>
    <w:rsid w:val="00E03DA2"/>
    <w:rsid w:val="00E04957"/>
    <w:rsid w:val="00E05966"/>
    <w:rsid w:val="00E10FD7"/>
    <w:rsid w:val="00E13330"/>
    <w:rsid w:val="00E14CF4"/>
    <w:rsid w:val="00E15D0D"/>
    <w:rsid w:val="00E2204F"/>
    <w:rsid w:val="00E2695A"/>
    <w:rsid w:val="00E30F14"/>
    <w:rsid w:val="00E32262"/>
    <w:rsid w:val="00E32434"/>
    <w:rsid w:val="00E327AA"/>
    <w:rsid w:val="00E40996"/>
    <w:rsid w:val="00E41466"/>
    <w:rsid w:val="00E41ECB"/>
    <w:rsid w:val="00E46E7F"/>
    <w:rsid w:val="00E50901"/>
    <w:rsid w:val="00E5149C"/>
    <w:rsid w:val="00E51886"/>
    <w:rsid w:val="00E535B0"/>
    <w:rsid w:val="00E54A7A"/>
    <w:rsid w:val="00E551CD"/>
    <w:rsid w:val="00E55396"/>
    <w:rsid w:val="00E56B25"/>
    <w:rsid w:val="00E56B36"/>
    <w:rsid w:val="00E57B2A"/>
    <w:rsid w:val="00E63DCA"/>
    <w:rsid w:val="00E64F39"/>
    <w:rsid w:val="00E65CD3"/>
    <w:rsid w:val="00E66C5F"/>
    <w:rsid w:val="00E716FF"/>
    <w:rsid w:val="00E71A1E"/>
    <w:rsid w:val="00E73709"/>
    <w:rsid w:val="00E73DB8"/>
    <w:rsid w:val="00E75D58"/>
    <w:rsid w:val="00E77D77"/>
    <w:rsid w:val="00E81CF0"/>
    <w:rsid w:val="00E84357"/>
    <w:rsid w:val="00E86B7C"/>
    <w:rsid w:val="00E8784D"/>
    <w:rsid w:val="00E90B80"/>
    <w:rsid w:val="00E90FEC"/>
    <w:rsid w:val="00E94423"/>
    <w:rsid w:val="00E947F4"/>
    <w:rsid w:val="00E9503B"/>
    <w:rsid w:val="00E957A8"/>
    <w:rsid w:val="00E96621"/>
    <w:rsid w:val="00E9678C"/>
    <w:rsid w:val="00E97303"/>
    <w:rsid w:val="00E97B53"/>
    <w:rsid w:val="00EA0768"/>
    <w:rsid w:val="00EA0F13"/>
    <w:rsid w:val="00EA1A9D"/>
    <w:rsid w:val="00EA316D"/>
    <w:rsid w:val="00EA576D"/>
    <w:rsid w:val="00EA5874"/>
    <w:rsid w:val="00EA5F16"/>
    <w:rsid w:val="00EA6DB7"/>
    <w:rsid w:val="00EA6E84"/>
    <w:rsid w:val="00EB0252"/>
    <w:rsid w:val="00EB15A2"/>
    <w:rsid w:val="00EB2005"/>
    <w:rsid w:val="00EB2083"/>
    <w:rsid w:val="00EB20BF"/>
    <w:rsid w:val="00EB24B2"/>
    <w:rsid w:val="00EB25CC"/>
    <w:rsid w:val="00EB28A9"/>
    <w:rsid w:val="00EB2A90"/>
    <w:rsid w:val="00EB37B6"/>
    <w:rsid w:val="00EB5159"/>
    <w:rsid w:val="00EB7566"/>
    <w:rsid w:val="00EC014E"/>
    <w:rsid w:val="00EC02D8"/>
    <w:rsid w:val="00EC0614"/>
    <w:rsid w:val="00EC0A31"/>
    <w:rsid w:val="00EC1764"/>
    <w:rsid w:val="00EC2912"/>
    <w:rsid w:val="00EC2A5F"/>
    <w:rsid w:val="00EC2AD1"/>
    <w:rsid w:val="00EC4854"/>
    <w:rsid w:val="00EC58B9"/>
    <w:rsid w:val="00EC6285"/>
    <w:rsid w:val="00EC6647"/>
    <w:rsid w:val="00EC729F"/>
    <w:rsid w:val="00EC7637"/>
    <w:rsid w:val="00ED080D"/>
    <w:rsid w:val="00ED24E2"/>
    <w:rsid w:val="00ED2FBF"/>
    <w:rsid w:val="00ED623E"/>
    <w:rsid w:val="00ED66A1"/>
    <w:rsid w:val="00ED75E8"/>
    <w:rsid w:val="00ED7D1E"/>
    <w:rsid w:val="00EE12DA"/>
    <w:rsid w:val="00EE38AE"/>
    <w:rsid w:val="00EE70B2"/>
    <w:rsid w:val="00EF01A5"/>
    <w:rsid w:val="00EF0886"/>
    <w:rsid w:val="00EF1527"/>
    <w:rsid w:val="00EF18C2"/>
    <w:rsid w:val="00EF3DE2"/>
    <w:rsid w:val="00EF423F"/>
    <w:rsid w:val="00EF4821"/>
    <w:rsid w:val="00EF4993"/>
    <w:rsid w:val="00EF4A7D"/>
    <w:rsid w:val="00EF4B5A"/>
    <w:rsid w:val="00F02B25"/>
    <w:rsid w:val="00F06503"/>
    <w:rsid w:val="00F065A1"/>
    <w:rsid w:val="00F0730D"/>
    <w:rsid w:val="00F105BF"/>
    <w:rsid w:val="00F1649C"/>
    <w:rsid w:val="00F17BC6"/>
    <w:rsid w:val="00F21A54"/>
    <w:rsid w:val="00F21CAC"/>
    <w:rsid w:val="00F23DBB"/>
    <w:rsid w:val="00F24A21"/>
    <w:rsid w:val="00F25575"/>
    <w:rsid w:val="00F25F0A"/>
    <w:rsid w:val="00F26542"/>
    <w:rsid w:val="00F31F34"/>
    <w:rsid w:val="00F34E08"/>
    <w:rsid w:val="00F3571C"/>
    <w:rsid w:val="00F35839"/>
    <w:rsid w:val="00F35C5C"/>
    <w:rsid w:val="00F361DD"/>
    <w:rsid w:val="00F40431"/>
    <w:rsid w:val="00F43941"/>
    <w:rsid w:val="00F44314"/>
    <w:rsid w:val="00F45CB8"/>
    <w:rsid w:val="00F46173"/>
    <w:rsid w:val="00F4718C"/>
    <w:rsid w:val="00F50C17"/>
    <w:rsid w:val="00F51C56"/>
    <w:rsid w:val="00F526CE"/>
    <w:rsid w:val="00F52B3F"/>
    <w:rsid w:val="00F53276"/>
    <w:rsid w:val="00F539EE"/>
    <w:rsid w:val="00F539F9"/>
    <w:rsid w:val="00F53BC5"/>
    <w:rsid w:val="00F5483B"/>
    <w:rsid w:val="00F61C81"/>
    <w:rsid w:val="00F65B27"/>
    <w:rsid w:val="00F66430"/>
    <w:rsid w:val="00F704A2"/>
    <w:rsid w:val="00F71643"/>
    <w:rsid w:val="00F71E0E"/>
    <w:rsid w:val="00F723DA"/>
    <w:rsid w:val="00F730F9"/>
    <w:rsid w:val="00F755EF"/>
    <w:rsid w:val="00F760AF"/>
    <w:rsid w:val="00F76801"/>
    <w:rsid w:val="00F76FA6"/>
    <w:rsid w:val="00F8052C"/>
    <w:rsid w:val="00F81253"/>
    <w:rsid w:val="00F8271D"/>
    <w:rsid w:val="00F827D5"/>
    <w:rsid w:val="00F827DF"/>
    <w:rsid w:val="00F83C8A"/>
    <w:rsid w:val="00F83D75"/>
    <w:rsid w:val="00F852D2"/>
    <w:rsid w:val="00F85885"/>
    <w:rsid w:val="00F85B85"/>
    <w:rsid w:val="00F918B4"/>
    <w:rsid w:val="00F92499"/>
    <w:rsid w:val="00F92E30"/>
    <w:rsid w:val="00F968C3"/>
    <w:rsid w:val="00F96B88"/>
    <w:rsid w:val="00FA16A8"/>
    <w:rsid w:val="00FA1816"/>
    <w:rsid w:val="00FA3DE6"/>
    <w:rsid w:val="00FA5144"/>
    <w:rsid w:val="00FA6897"/>
    <w:rsid w:val="00FB1CBB"/>
    <w:rsid w:val="00FB3BDE"/>
    <w:rsid w:val="00FB581B"/>
    <w:rsid w:val="00FB60A3"/>
    <w:rsid w:val="00FB734A"/>
    <w:rsid w:val="00FB767C"/>
    <w:rsid w:val="00FC08B3"/>
    <w:rsid w:val="00FC0B00"/>
    <w:rsid w:val="00FC127F"/>
    <w:rsid w:val="00FC20D4"/>
    <w:rsid w:val="00FC257F"/>
    <w:rsid w:val="00FC278C"/>
    <w:rsid w:val="00FC304C"/>
    <w:rsid w:val="00FC629C"/>
    <w:rsid w:val="00FC633E"/>
    <w:rsid w:val="00FC7085"/>
    <w:rsid w:val="00FC7F2D"/>
    <w:rsid w:val="00FD12F4"/>
    <w:rsid w:val="00FD18BE"/>
    <w:rsid w:val="00FD1E59"/>
    <w:rsid w:val="00FD2BE0"/>
    <w:rsid w:val="00FD322A"/>
    <w:rsid w:val="00FD377F"/>
    <w:rsid w:val="00FD422B"/>
    <w:rsid w:val="00FD4392"/>
    <w:rsid w:val="00FD4F7D"/>
    <w:rsid w:val="00FD65C5"/>
    <w:rsid w:val="00FE16D6"/>
    <w:rsid w:val="00FE54C4"/>
    <w:rsid w:val="00FE697F"/>
    <w:rsid w:val="00FE7913"/>
    <w:rsid w:val="00FF0492"/>
    <w:rsid w:val="00FF0567"/>
    <w:rsid w:val="00FF2626"/>
    <w:rsid w:val="00FF56FA"/>
    <w:rsid w:val="00FF5829"/>
    <w:rsid w:val="00FF5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v:fill color="white" on="f"/>
      <v:textbox inset="0,0,0,0"/>
    </o:shapedefaults>
    <o:shapelayout v:ext="edit">
      <o:idmap v:ext="edit" data="1"/>
    </o:shapelayout>
  </w:shapeDefaults>
  <w:decimalSymbol w:val=","/>
  <w:listSeparator w:val=";"/>
  <w14:docId w14:val="2B362606"/>
  <w15:docId w15:val="{8A603810-B338-4B4F-B1F6-DB4AFD72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4785"/>
    <w:pPr>
      <w:spacing w:line="240" w:lineRule="atLeast"/>
    </w:pPr>
    <w:rPr>
      <w:rFonts w:ascii="Verdana" w:hAnsi="Verdana"/>
      <w:sz w:val="18"/>
      <w:szCs w:val="24"/>
    </w:rPr>
  </w:style>
  <w:style w:type="paragraph" w:styleId="Kop1">
    <w:name w:val="heading 1"/>
    <w:basedOn w:val="Standaard"/>
    <w:next w:val="Standaard"/>
    <w:link w:val="Kop1Char"/>
    <w:uiPriority w:val="9"/>
    <w:qFormat/>
    <w:rsid w:val="002160DC"/>
    <w:pPr>
      <w:pageBreakBefore/>
      <w:widowControl w:val="0"/>
      <w:numPr>
        <w:numId w:val="2"/>
      </w:numPr>
      <w:spacing w:after="700" w:line="300" w:lineRule="atLeast"/>
      <w:ind w:left="-1162" w:firstLine="0"/>
      <w:contextualSpacing/>
      <w:outlineLvl w:val="0"/>
    </w:pPr>
    <w:rPr>
      <w:rFonts w:cs="Arial"/>
      <w:bCs/>
      <w:kern w:val="32"/>
      <w:sz w:val="24"/>
      <w:szCs w:val="18"/>
    </w:rPr>
  </w:style>
  <w:style w:type="paragraph" w:styleId="Kop2">
    <w:name w:val="heading 2"/>
    <w:basedOn w:val="Kop1"/>
    <w:next w:val="Standaard"/>
    <w:link w:val="Kop2Char"/>
    <w:uiPriority w:val="9"/>
    <w:qFormat/>
    <w:rsid w:val="002160DC"/>
    <w:pPr>
      <w:keepNext/>
      <w:pageBreakBefore w:val="0"/>
      <w:numPr>
        <w:ilvl w:val="1"/>
      </w:numPr>
      <w:tabs>
        <w:tab w:val="num" w:pos="0"/>
      </w:tabs>
      <w:spacing w:before="200" w:after="0"/>
      <w:ind w:left="-1162" w:firstLine="0"/>
      <w:outlineLvl w:val="1"/>
    </w:pPr>
    <w:rPr>
      <w:b/>
      <w:bCs w:val="0"/>
      <w:iCs/>
      <w:sz w:val="18"/>
      <w:szCs w:val="28"/>
    </w:rPr>
  </w:style>
  <w:style w:type="paragraph" w:styleId="Kop3">
    <w:name w:val="heading 3"/>
    <w:basedOn w:val="Kop1"/>
    <w:next w:val="Standaard"/>
    <w:link w:val="Kop3Char"/>
    <w:uiPriority w:val="99"/>
    <w:qFormat/>
    <w:rsid w:val="002160DC"/>
    <w:pPr>
      <w:keepNext/>
      <w:pageBreakBefore w:val="0"/>
      <w:numPr>
        <w:ilvl w:val="2"/>
      </w:numPr>
      <w:spacing w:before="240" w:after="0" w:line="240" w:lineRule="atLeast"/>
      <w:ind w:left="-1162" w:firstLine="0"/>
      <w:contextualSpacing w:val="0"/>
      <w:outlineLvl w:val="2"/>
    </w:pPr>
    <w:rPr>
      <w:bCs w:val="0"/>
      <w:i/>
      <w:sz w:val="18"/>
      <w:szCs w:val="26"/>
    </w:rPr>
  </w:style>
  <w:style w:type="paragraph" w:styleId="Kop4">
    <w:name w:val="heading 4"/>
    <w:basedOn w:val="Kop1"/>
    <w:next w:val="Standaard"/>
    <w:uiPriority w:val="99"/>
    <w:qFormat/>
    <w:rsid w:val="002160DC"/>
    <w:pPr>
      <w:keepNext/>
      <w:pageBreakBefore w:val="0"/>
      <w:numPr>
        <w:ilvl w:val="3"/>
      </w:numPr>
      <w:tabs>
        <w:tab w:val="left" w:pos="0"/>
      </w:tabs>
      <w:spacing w:before="240" w:after="0" w:line="240" w:lineRule="atLeast"/>
      <w:ind w:left="-1162" w:firstLine="0"/>
      <w:contextualSpacing w:val="0"/>
      <w:outlineLvl w:val="3"/>
    </w:pPr>
    <w:rPr>
      <w:bCs w:val="0"/>
      <w:sz w:val="18"/>
      <w:szCs w:val="28"/>
    </w:rPr>
  </w:style>
  <w:style w:type="paragraph" w:styleId="Kop5">
    <w:name w:val="heading 5"/>
    <w:basedOn w:val="Standaard"/>
    <w:next w:val="Standaard"/>
    <w:uiPriority w:val="99"/>
    <w:qFormat/>
    <w:rsid w:val="002160DC"/>
    <w:pPr>
      <w:numPr>
        <w:ilvl w:val="4"/>
        <w:numId w:val="2"/>
      </w:numPr>
      <w:tabs>
        <w:tab w:val="num" w:pos="0"/>
      </w:tabs>
      <w:spacing w:before="240" w:after="60"/>
      <w:ind w:left="-1162" w:firstLine="0"/>
      <w:outlineLvl w:val="4"/>
    </w:pPr>
    <w:rPr>
      <w:b/>
      <w:bCs/>
      <w:i/>
      <w:iCs/>
      <w:sz w:val="26"/>
      <w:szCs w:val="26"/>
    </w:rPr>
  </w:style>
  <w:style w:type="paragraph" w:styleId="Kop6">
    <w:name w:val="heading 6"/>
    <w:basedOn w:val="Standaard"/>
    <w:next w:val="Standaard"/>
    <w:qFormat/>
    <w:rsid w:val="002160DC"/>
    <w:pPr>
      <w:numPr>
        <w:ilvl w:val="5"/>
        <w:numId w:val="3"/>
      </w:numPr>
      <w:tabs>
        <w:tab w:val="clear" w:pos="532"/>
        <w:tab w:val="left" w:pos="0"/>
      </w:tabs>
      <w:spacing w:before="240" w:after="60"/>
      <w:ind w:left="-1162" w:firstLine="0"/>
      <w:outlineLvl w:val="5"/>
    </w:pPr>
    <w:rPr>
      <w:rFonts w:ascii="Times New Roman" w:hAnsi="Times New Roman"/>
      <w:b/>
      <w:bCs/>
      <w:sz w:val="22"/>
      <w:szCs w:val="22"/>
    </w:rPr>
  </w:style>
  <w:style w:type="paragraph" w:styleId="Kop7">
    <w:name w:val="heading 7"/>
    <w:basedOn w:val="Standaard"/>
    <w:next w:val="Standaard"/>
    <w:qFormat/>
    <w:rsid w:val="002160DC"/>
    <w:pPr>
      <w:numPr>
        <w:ilvl w:val="6"/>
        <w:numId w:val="3"/>
      </w:numPr>
      <w:tabs>
        <w:tab w:val="clear" w:pos="676"/>
        <w:tab w:val="left" w:pos="0"/>
      </w:tabs>
      <w:spacing w:before="240" w:after="60"/>
      <w:ind w:left="-1162" w:firstLine="0"/>
      <w:outlineLvl w:val="6"/>
    </w:pPr>
    <w:rPr>
      <w:rFonts w:ascii="Times New Roman" w:hAnsi="Times New Roman"/>
      <w:sz w:val="24"/>
    </w:rPr>
  </w:style>
  <w:style w:type="paragraph" w:styleId="Kop8">
    <w:name w:val="heading 8"/>
    <w:basedOn w:val="Standaard"/>
    <w:next w:val="Standaard"/>
    <w:qFormat/>
    <w:rsid w:val="002160DC"/>
    <w:pPr>
      <w:numPr>
        <w:ilvl w:val="7"/>
        <w:numId w:val="3"/>
      </w:numPr>
      <w:tabs>
        <w:tab w:val="clear" w:pos="820"/>
        <w:tab w:val="num" w:pos="0"/>
      </w:tabs>
      <w:spacing w:before="240" w:after="60"/>
      <w:ind w:left="-1162" w:firstLine="0"/>
      <w:outlineLvl w:val="7"/>
    </w:pPr>
    <w:rPr>
      <w:rFonts w:ascii="Times New Roman" w:hAnsi="Times New Roman"/>
      <w:i/>
      <w:iCs/>
      <w:sz w:val="24"/>
    </w:rPr>
  </w:style>
  <w:style w:type="paragraph" w:styleId="Kop9">
    <w:name w:val="heading 9"/>
    <w:basedOn w:val="Standaard"/>
    <w:next w:val="Standaard"/>
    <w:qFormat/>
    <w:rsid w:val="002160DC"/>
    <w:pPr>
      <w:numPr>
        <w:ilvl w:val="8"/>
        <w:numId w:val="3"/>
      </w:numPr>
      <w:tabs>
        <w:tab w:val="clear" w:pos="964"/>
        <w:tab w:val="left" w:pos="0"/>
      </w:tabs>
      <w:spacing w:before="240" w:after="60"/>
      <w:ind w:left="-1162" w:firstLine="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nummeringChar">
    <w:name w:val="Lijstnummering Char"/>
    <w:basedOn w:val="Standaardalinea-lettertype"/>
    <w:link w:val="Lijstnummering"/>
    <w:rsid w:val="00224785"/>
    <w:rPr>
      <w:rFonts w:ascii="Verdana" w:hAnsi="Verdana"/>
      <w:sz w:val="18"/>
      <w:szCs w:val="24"/>
      <w:lang w:val="nl-NL" w:eastAsia="nl-NL" w:bidi="ar-SA"/>
    </w:rPr>
  </w:style>
  <w:style w:type="paragraph" w:styleId="Lijstnummering">
    <w:name w:val="List Number"/>
    <w:basedOn w:val="Standaard"/>
    <w:link w:val="LijstnummeringChar"/>
    <w:rsid w:val="00224785"/>
  </w:style>
  <w:style w:type="character" w:customStyle="1" w:styleId="Lijstnummering2Char">
    <w:name w:val="Lijstnummering 2 Char"/>
    <w:basedOn w:val="Standaardalinea-lettertype"/>
    <w:link w:val="Lijstnummering2"/>
    <w:rsid w:val="00224785"/>
    <w:rPr>
      <w:rFonts w:ascii="Verdana" w:hAnsi="Verdana"/>
      <w:sz w:val="18"/>
      <w:szCs w:val="24"/>
      <w:lang w:val="nl-NL" w:eastAsia="nl-NL" w:bidi="ar-SA"/>
    </w:rPr>
  </w:style>
  <w:style w:type="paragraph" w:styleId="Lijstnummering2">
    <w:name w:val="List Number 2"/>
    <w:basedOn w:val="Standaard"/>
    <w:link w:val="Lijstnummering2Char"/>
    <w:rsid w:val="00224785"/>
  </w:style>
  <w:style w:type="character" w:styleId="Eindnootmarkering">
    <w:name w:val="endnote reference"/>
    <w:basedOn w:val="Standaardalinea-lettertype"/>
    <w:semiHidden/>
    <w:rsid w:val="00224785"/>
    <w:rPr>
      <w:vertAlign w:val="superscript"/>
    </w:rPr>
  </w:style>
  <w:style w:type="paragraph" w:styleId="Eindnoottekst">
    <w:name w:val="endnote text"/>
    <w:basedOn w:val="Standaard"/>
    <w:semiHidden/>
    <w:rsid w:val="00224785"/>
    <w:rPr>
      <w:sz w:val="20"/>
      <w:szCs w:val="20"/>
    </w:rPr>
  </w:style>
  <w:style w:type="paragraph" w:customStyle="1" w:styleId="Huisstijl-Bijschrift">
    <w:name w:val="Huisstijl-Bijschrift"/>
    <w:basedOn w:val="Standaard"/>
    <w:next w:val="Standaard"/>
    <w:rsid w:val="00224785"/>
    <w:rPr>
      <w:i/>
    </w:rPr>
  </w:style>
  <w:style w:type="character" w:customStyle="1" w:styleId="Huisstijl-Koptekst">
    <w:name w:val="Huisstijl-Koptekst"/>
    <w:basedOn w:val="Standaardalinea-lettertype"/>
    <w:rsid w:val="00224785"/>
    <w:rPr>
      <w:rFonts w:ascii="Verdana" w:hAnsi="Verdana"/>
      <w:dstrike w:val="0"/>
      <w:sz w:val="13"/>
      <w:vertAlign w:val="baseline"/>
    </w:rPr>
  </w:style>
  <w:style w:type="paragraph" w:customStyle="1" w:styleId="Huisstijl-Paginanummering">
    <w:name w:val="Huisstijl-Paginanummering"/>
    <w:basedOn w:val="Standaard"/>
    <w:rsid w:val="00224785"/>
    <w:pPr>
      <w:spacing w:line="180" w:lineRule="exact"/>
    </w:pPr>
    <w:rPr>
      <w:noProof/>
      <w:sz w:val="13"/>
    </w:rPr>
  </w:style>
  <w:style w:type="character" w:customStyle="1" w:styleId="Huisstijl-Rubricering">
    <w:name w:val="Huisstijl-Rubricering"/>
    <w:basedOn w:val="Standaardalinea-lettertype"/>
    <w:rsid w:val="00224785"/>
    <w:rPr>
      <w:rFonts w:ascii="Verdana" w:hAnsi="Verdana"/>
      <w:b/>
      <w:smallCaps/>
      <w:dstrike w:val="0"/>
      <w:sz w:val="13"/>
      <w:vertAlign w:val="baseline"/>
    </w:rPr>
  </w:style>
  <w:style w:type="table" w:customStyle="1" w:styleId="Huisstijl-Tabel">
    <w:name w:val="Huisstijl-Tabel"/>
    <w:basedOn w:val="Standaardtabel"/>
    <w:rsid w:val="0022478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24785"/>
    <w:rPr>
      <w:b/>
      <w:sz w:val="14"/>
    </w:rPr>
  </w:style>
  <w:style w:type="paragraph" w:customStyle="1" w:styleId="Huisstijl-TabelTekst">
    <w:name w:val="Huisstijl-TabelTekst"/>
    <w:basedOn w:val="Huisstijl-TabelTitel"/>
    <w:rsid w:val="00224785"/>
    <w:rPr>
      <w:b w:val="0"/>
    </w:rPr>
  </w:style>
  <w:style w:type="character" w:styleId="Hyperlink">
    <w:name w:val="Hyperlink"/>
    <w:basedOn w:val="Standaardalinea-lettertype"/>
    <w:uiPriority w:val="99"/>
    <w:rsid w:val="00224785"/>
    <w:rPr>
      <w:rFonts w:ascii="Verdana" w:hAnsi="Verdana"/>
      <w:color w:val="000000"/>
      <w:u w:val="single"/>
    </w:rPr>
  </w:style>
  <w:style w:type="paragraph" w:styleId="Inhopg1">
    <w:name w:val="toc 1"/>
    <w:basedOn w:val="Standaard"/>
    <w:next w:val="Standaard"/>
    <w:uiPriority w:val="39"/>
    <w:qFormat/>
    <w:rsid w:val="00C900C2"/>
    <w:pPr>
      <w:spacing w:before="240" w:after="120"/>
    </w:pPr>
    <w:rPr>
      <w:b/>
      <w:bCs/>
      <w:szCs w:val="20"/>
    </w:rPr>
  </w:style>
  <w:style w:type="paragraph" w:styleId="Inhopg2">
    <w:name w:val="toc 2"/>
    <w:basedOn w:val="Inhopg1"/>
    <w:next w:val="Standaard"/>
    <w:uiPriority w:val="39"/>
    <w:qFormat/>
    <w:rsid w:val="00F92499"/>
    <w:pPr>
      <w:spacing w:before="120" w:after="0"/>
      <w:ind w:left="180"/>
    </w:pPr>
    <w:rPr>
      <w:b w:val="0"/>
      <w:bCs w:val="0"/>
      <w:i/>
      <w:iCs/>
    </w:rPr>
  </w:style>
  <w:style w:type="paragraph" w:styleId="Inhopg3">
    <w:name w:val="toc 3"/>
    <w:basedOn w:val="Inhopg2"/>
    <w:next w:val="Standaard"/>
    <w:uiPriority w:val="39"/>
    <w:qFormat/>
    <w:rsid w:val="00643AD6"/>
    <w:pPr>
      <w:spacing w:before="0"/>
      <w:ind w:left="360"/>
    </w:pPr>
    <w:rPr>
      <w:i w:val="0"/>
      <w:iCs w:val="0"/>
    </w:rPr>
  </w:style>
  <w:style w:type="paragraph" w:styleId="Inhopg4">
    <w:name w:val="toc 4"/>
    <w:basedOn w:val="Inhopg3"/>
    <w:next w:val="Standaard"/>
    <w:semiHidden/>
    <w:rsid w:val="00643AD6"/>
    <w:pPr>
      <w:ind w:left="540"/>
    </w:pPr>
  </w:style>
  <w:style w:type="paragraph" w:styleId="Inhopg5">
    <w:name w:val="toc 5"/>
    <w:basedOn w:val="Standaard"/>
    <w:next w:val="Standaard"/>
    <w:autoRedefine/>
    <w:semiHidden/>
    <w:rsid w:val="00643AD6"/>
    <w:pPr>
      <w:ind w:left="720"/>
    </w:pPr>
    <w:rPr>
      <w:rFonts w:ascii="Times New Roman" w:hAnsi="Times New Roman"/>
      <w:sz w:val="20"/>
      <w:szCs w:val="20"/>
    </w:rPr>
  </w:style>
  <w:style w:type="paragraph" w:customStyle="1" w:styleId="Kopzondernummering">
    <w:name w:val="Kop zonder nummering"/>
    <w:basedOn w:val="Standaard"/>
    <w:next w:val="Standaard"/>
    <w:rsid w:val="00023CF5"/>
    <w:pPr>
      <w:spacing w:after="700" w:line="300" w:lineRule="atLeast"/>
      <w:contextualSpacing/>
      <w:outlineLvl w:val="0"/>
    </w:pPr>
    <w:rPr>
      <w:sz w:val="24"/>
    </w:rPr>
  </w:style>
  <w:style w:type="paragraph" w:customStyle="1" w:styleId="Kop-Inhoudsopgave">
    <w:name w:val="Kop-Inhoudsopgave"/>
    <w:basedOn w:val="Kopzondernummering"/>
    <w:next w:val="Standaard"/>
    <w:rsid w:val="00224785"/>
  </w:style>
  <w:style w:type="paragraph" w:styleId="Koptekst">
    <w:name w:val="header"/>
    <w:basedOn w:val="Standaard"/>
    <w:rsid w:val="00224785"/>
    <w:pPr>
      <w:tabs>
        <w:tab w:val="center" w:pos="4536"/>
        <w:tab w:val="right" w:pos="9072"/>
      </w:tabs>
    </w:pPr>
  </w:style>
  <w:style w:type="paragraph" w:styleId="Lijstopsomteken">
    <w:name w:val="List Bullet"/>
    <w:basedOn w:val="Standaard"/>
    <w:rsid w:val="00224785"/>
    <w:pPr>
      <w:numPr>
        <w:numId w:val="1"/>
      </w:numPr>
      <w:tabs>
        <w:tab w:val="clear" w:pos="227"/>
        <w:tab w:val="num" w:pos="360"/>
      </w:tabs>
      <w:ind w:left="0" w:firstLine="0"/>
    </w:pPr>
    <w:rPr>
      <w:noProof/>
    </w:rPr>
  </w:style>
  <w:style w:type="paragraph" w:styleId="Lijstopsomteken2">
    <w:name w:val="List Bullet 2"/>
    <w:basedOn w:val="Standaard"/>
    <w:rsid w:val="00224785"/>
    <w:rPr>
      <w:noProof/>
    </w:rPr>
  </w:style>
  <w:style w:type="paragraph" w:styleId="Normaalweb">
    <w:name w:val="Normal (Web)"/>
    <w:basedOn w:val="Standaard"/>
    <w:uiPriority w:val="99"/>
    <w:rsid w:val="00224785"/>
  </w:style>
  <w:style w:type="paragraph" w:styleId="Ondertitel">
    <w:name w:val="Subtitle"/>
    <w:basedOn w:val="Standaard"/>
    <w:next w:val="Standaard"/>
    <w:qFormat/>
    <w:rsid w:val="00224785"/>
    <w:pPr>
      <w:spacing w:line="320" w:lineRule="atLeast"/>
      <w:outlineLvl w:val="1"/>
    </w:pPr>
    <w:rPr>
      <w:sz w:val="24"/>
    </w:rPr>
  </w:style>
  <w:style w:type="table" w:styleId="Tabelraster">
    <w:name w:val="Table Grid"/>
    <w:basedOn w:val="Standaardtabel"/>
    <w:uiPriority w:val="59"/>
    <w:rsid w:val="0022478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224785"/>
    <w:pPr>
      <w:spacing w:line="320" w:lineRule="atLeast"/>
      <w:outlineLvl w:val="0"/>
    </w:pPr>
    <w:rPr>
      <w:rFonts w:cs="Arial"/>
      <w:b/>
      <w:bCs/>
      <w:kern w:val="28"/>
      <w:sz w:val="24"/>
      <w:szCs w:val="32"/>
    </w:rPr>
  </w:style>
  <w:style w:type="character" w:styleId="Voetnootmarkering">
    <w:name w:val="footnote reference"/>
    <w:basedOn w:val="Standaardalinea-lettertype"/>
    <w:rsid w:val="00914758"/>
    <w:rPr>
      <w:vertAlign w:val="superscript"/>
    </w:rPr>
  </w:style>
  <w:style w:type="paragraph" w:styleId="Voetnoottekst">
    <w:name w:val="footnote text"/>
    <w:basedOn w:val="Standaard"/>
    <w:link w:val="VoetnoottekstChar"/>
    <w:semiHidden/>
    <w:rsid w:val="00710F44"/>
    <w:pPr>
      <w:tabs>
        <w:tab w:val="left" w:pos="600"/>
      </w:tabs>
      <w:spacing w:line="180" w:lineRule="atLeast"/>
      <w:ind w:left="240" w:hanging="240"/>
    </w:pPr>
    <w:rPr>
      <w:i/>
      <w:sz w:val="13"/>
      <w:szCs w:val="20"/>
    </w:rPr>
  </w:style>
  <w:style w:type="paragraph" w:styleId="Voettekst">
    <w:name w:val="footer"/>
    <w:basedOn w:val="Standaard"/>
    <w:rsid w:val="00224785"/>
    <w:pPr>
      <w:tabs>
        <w:tab w:val="center" w:pos="4536"/>
        <w:tab w:val="right" w:pos="9072"/>
      </w:tabs>
    </w:pPr>
  </w:style>
  <w:style w:type="paragraph" w:styleId="Inhopg6">
    <w:name w:val="toc 6"/>
    <w:basedOn w:val="Standaard"/>
    <w:next w:val="Standaard"/>
    <w:autoRedefine/>
    <w:semiHidden/>
    <w:rsid w:val="00684262"/>
    <w:pPr>
      <w:ind w:left="900"/>
    </w:pPr>
    <w:rPr>
      <w:rFonts w:ascii="Times New Roman" w:hAnsi="Times New Roman"/>
      <w:sz w:val="20"/>
      <w:szCs w:val="20"/>
    </w:rPr>
  </w:style>
  <w:style w:type="paragraph" w:styleId="Inhopg7">
    <w:name w:val="toc 7"/>
    <w:basedOn w:val="Standaard"/>
    <w:next w:val="Standaard"/>
    <w:autoRedefine/>
    <w:semiHidden/>
    <w:rsid w:val="00684262"/>
    <w:pPr>
      <w:ind w:left="1080"/>
    </w:pPr>
    <w:rPr>
      <w:rFonts w:ascii="Times New Roman" w:hAnsi="Times New Roman"/>
      <w:sz w:val="20"/>
      <w:szCs w:val="20"/>
    </w:rPr>
  </w:style>
  <w:style w:type="paragraph" w:styleId="Inhopg8">
    <w:name w:val="toc 8"/>
    <w:basedOn w:val="Standaard"/>
    <w:next w:val="Standaard"/>
    <w:autoRedefine/>
    <w:semiHidden/>
    <w:rsid w:val="00684262"/>
    <w:pPr>
      <w:ind w:left="1260"/>
    </w:pPr>
    <w:rPr>
      <w:rFonts w:ascii="Times New Roman" w:hAnsi="Times New Roman"/>
      <w:sz w:val="20"/>
      <w:szCs w:val="20"/>
    </w:rPr>
  </w:style>
  <w:style w:type="paragraph" w:styleId="Inhopg9">
    <w:name w:val="toc 9"/>
    <w:basedOn w:val="Standaard"/>
    <w:next w:val="Standaard"/>
    <w:autoRedefine/>
    <w:semiHidden/>
    <w:rsid w:val="00684262"/>
    <w:pPr>
      <w:ind w:left="1440"/>
    </w:pPr>
    <w:rPr>
      <w:rFonts w:ascii="Times New Roman" w:hAnsi="Times New Roman"/>
      <w:sz w:val="20"/>
      <w:szCs w:val="20"/>
    </w:rPr>
  </w:style>
  <w:style w:type="paragraph" w:customStyle="1" w:styleId="Huisstijl-Retouradres">
    <w:name w:val="Huisstijl-Retouradres"/>
    <w:basedOn w:val="Standaard"/>
    <w:link w:val="Huisstijl-RetouradresChar"/>
    <w:rsid w:val="00A753FB"/>
    <w:pPr>
      <w:spacing w:line="180" w:lineRule="exact"/>
    </w:pPr>
    <w:rPr>
      <w:noProof/>
      <w:sz w:val="13"/>
    </w:rPr>
  </w:style>
  <w:style w:type="character" w:customStyle="1" w:styleId="Huisstijl-RetouradresChar">
    <w:name w:val="Huisstijl-Retouradres Char"/>
    <w:basedOn w:val="Standaardalinea-lettertype"/>
    <w:link w:val="Huisstijl-Retouradres"/>
    <w:rsid w:val="00A753FB"/>
    <w:rPr>
      <w:rFonts w:ascii="Verdana" w:hAnsi="Verdana"/>
      <w:noProof/>
      <w:sz w:val="13"/>
      <w:szCs w:val="24"/>
      <w:lang w:val="nl-NL" w:eastAsia="nl-NL" w:bidi="ar-SA"/>
    </w:rPr>
  </w:style>
  <w:style w:type="paragraph" w:customStyle="1" w:styleId="BZKOpsomming">
    <w:name w:val="BZK Opsomming"/>
    <w:basedOn w:val="Standaard"/>
    <w:rsid w:val="00A54908"/>
    <w:pPr>
      <w:numPr>
        <w:numId w:val="4"/>
      </w:numPr>
      <w:tabs>
        <w:tab w:val="left" w:pos="0"/>
      </w:tabs>
      <w:spacing w:line="280" w:lineRule="atLeast"/>
    </w:pPr>
  </w:style>
  <w:style w:type="paragraph" w:customStyle="1" w:styleId="BZKLijstopsomming">
    <w:name w:val="BZK Lijstopsomming"/>
    <w:basedOn w:val="Standaard"/>
    <w:rsid w:val="00A85DB2"/>
    <w:pPr>
      <w:numPr>
        <w:numId w:val="5"/>
      </w:numPr>
      <w:spacing w:line="280" w:lineRule="atLeast"/>
    </w:pPr>
  </w:style>
  <w:style w:type="paragraph" w:customStyle="1" w:styleId="BZKSubopsomming">
    <w:name w:val="BZK Subopsomming"/>
    <w:basedOn w:val="Standaard"/>
    <w:rsid w:val="00A54908"/>
    <w:pPr>
      <w:numPr>
        <w:numId w:val="6"/>
      </w:numPr>
      <w:tabs>
        <w:tab w:val="left" w:pos="850"/>
      </w:tabs>
      <w:spacing w:line="280" w:lineRule="atLeast"/>
    </w:pPr>
  </w:style>
  <w:style w:type="table" w:customStyle="1" w:styleId="BZKTabel">
    <w:name w:val="BZK Tabel"/>
    <w:basedOn w:val="Standaardtabel"/>
    <w:rsid w:val="00342245"/>
    <w:pPr>
      <w:spacing w:line="360" w:lineRule="auto"/>
    </w:pPr>
    <w:rPr>
      <w:rFonts w:ascii="Verdana" w:hAnsi="Verdana"/>
      <w:sz w:val="16"/>
    </w:rPr>
    <w:tblPr>
      <w:tblBorders>
        <w:bottom w:val="single" w:sz="4" w:space="0" w:color="000000"/>
        <w:insideH w:val="single" w:sz="4" w:space="0" w:color="000000"/>
      </w:tblBorders>
    </w:tblPr>
    <w:tblStylePr w:type="firstRow">
      <w:rPr>
        <w:b/>
      </w:rPr>
    </w:tblStylePr>
  </w:style>
  <w:style w:type="paragraph" w:styleId="Bijschrift">
    <w:name w:val="caption"/>
    <w:basedOn w:val="Standaard"/>
    <w:next w:val="Standaard"/>
    <w:qFormat/>
    <w:rsid w:val="002C5C76"/>
    <w:rPr>
      <w:b/>
      <w:bCs/>
      <w:sz w:val="20"/>
      <w:szCs w:val="20"/>
    </w:rPr>
  </w:style>
  <w:style w:type="paragraph" w:customStyle="1" w:styleId="KopNietininhoudsopgave">
    <w:name w:val="Kop Niet in inhoudsopgave"/>
    <w:basedOn w:val="Kopzondernummering"/>
    <w:rsid w:val="000C6EE6"/>
    <w:pPr>
      <w:outlineLvl w:val="9"/>
    </w:pPr>
  </w:style>
  <w:style w:type="paragraph" w:styleId="Ballontekst">
    <w:name w:val="Balloon Text"/>
    <w:basedOn w:val="Standaard"/>
    <w:link w:val="BallontekstChar"/>
    <w:rsid w:val="00A1668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1668D"/>
    <w:rPr>
      <w:rFonts w:ascii="Tahoma" w:hAnsi="Tahoma" w:cs="Tahoma"/>
      <w:sz w:val="16"/>
      <w:szCs w:val="16"/>
    </w:rPr>
  </w:style>
  <w:style w:type="paragraph" w:customStyle="1" w:styleId="Huisstijl-koptekst0">
    <w:name w:val="Huisstijl - koptekst"/>
    <w:basedOn w:val="Standaard"/>
    <w:qFormat/>
    <w:rsid w:val="008740E9"/>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Subtitel">
    <w:name w:val="Huisstijl - Subtitel"/>
    <w:qFormat/>
    <w:rsid w:val="00F918B4"/>
    <w:pPr>
      <w:widowControl w:val="0"/>
      <w:suppressAutoHyphens/>
      <w:autoSpaceDN w:val="0"/>
      <w:spacing w:before="240" w:after="360"/>
      <w:textAlignment w:val="baseline"/>
    </w:pPr>
    <w:rPr>
      <w:rFonts w:ascii="Verdana" w:eastAsia="DejaVu Sans" w:hAnsi="Verdana" w:cs="Lohit Hindi"/>
      <w:noProof/>
      <w:kern w:val="3"/>
      <w:sz w:val="24"/>
      <w:szCs w:val="24"/>
      <w:lang w:eastAsia="zh-CN" w:bidi="hi-IN"/>
    </w:rPr>
  </w:style>
  <w:style w:type="paragraph" w:customStyle="1" w:styleId="BodySingle">
    <w:name w:val="Body Single"/>
    <w:rsid w:val="001E36AE"/>
    <w:pPr>
      <w:tabs>
        <w:tab w:val="left" w:pos="375"/>
        <w:tab w:val="left" w:pos="735"/>
        <w:tab w:val="left" w:pos="1080"/>
        <w:tab w:val="left" w:pos="1425"/>
        <w:tab w:val="left" w:pos="1800"/>
        <w:tab w:val="left" w:pos="2160"/>
        <w:tab w:val="left" w:pos="2520"/>
        <w:tab w:val="left" w:pos="2880"/>
      </w:tabs>
    </w:pPr>
    <w:rPr>
      <w:i/>
      <w:color w:val="0000FF"/>
      <w:lang w:val="en-US" w:eastAsia="en-US"/>
    </w:rPr>
  </w:style>
  <w:style w:type="paragraph" w:customStyle="1" w:styleId="Default">
    <w:name w:val="Default"/>
    <w:link w:val="DefaultChar"/>
    <w:rsid w:val="001E36AE"/>
    <w:pPr>
      <w:autoSpaceDE w:val="0"/>
      <w:autoSpaceDN w:val="0"/>
      <w:adjustRightInd w:val="0"/>
    </w:pPr>
    <w:rPr>
      <w:rFonts w:ascii="Verdana" w:hAnsi="Verdana" w:cs="Verdana"/>
      <w:color w:val="000000"/>
      <w:sz w:val="24"/>
      <w:szCs w:val="24"/>
    </w:rPr>
  </w:style>
  <w:style w:type="paragraph" w:customStyle="1" w:styleId="RapportOpsomming">
    <w:name w:val="RapportOpsomming"/>
    <w:basedOn w:val="Standaard"/>
    <w:rsid w:val="00ED24E2"/>
    <w:pPr>
      <w:spacing w:line="240" w:lineRule="auto"/>
    </w:pPr>
    <w:rPr>
      <w:rFonts w:ascii="Arial" w:hAnsi="Arial"/>
      <w:sz w:val="21"/>
      <w:szCs w:val="20"/>
      <w:lang w:eastAsia="en-US"/>
    </w:rPr>
  </w:style>
  <w:style w:type="paragraph" w:styleId="Lijstalinea">
    <w:name w:val="List Paragraph"/>
    <w:basedOn w:val="Standaard"/>
    <w:uiPriority w:val="34"/>
    <w:qFormat/>
    <w:rsid w:val="00383E24"/>
    <w:pPr>
      <w:ind w:left="720"/>
      <w:contextualSpacing/>
    </w:pPr>
  </w:style>
  <w:style w:type="paragraph" w:customStyle="1" w:styleId="Alinea">
    <w:name w:val="Alinea"/>
    <w:basedOn w:val="Standaard"/>
    <w:uiPriority w:val="99"/>
    <w:rsid w:val="00A044B1"/>
    <w:pPr>
      <w:spacing w:line="240" w:lineRule="auto"/>
      <w:ind w:right="684"/>
      <w:textAlignment w:val="baseline"/>
    </w:pPr>
    <w:rPr>
      <w:rFonts w:ascii="Times New Roman" w:hAnsi="Times New Roman"/>
      <w:spacing w:val="6"/>
      <w:sz w:val="24"/>
      <w:lang w:val="en-US" w:eastAsia="en-US"/>
    </w:rPr>
  </w:style>
  <w:style w:type="paragraph" w:styleId="Kopvaninhoudsopgave">
    <w:name w:val="TOC Heading"/>
    <w:basedOn w:val="Kop1"/>
    <w:next w:val="Standaard"/>
    <w:uiPriority w:val="39"/>
    <w:semiHidden/>
    <w:unhideWhenUsed/>
    <w:qFormat/>
    <w:rsid w:val="00E2695A"/>
    <w:pPr>
      <w:keepNext/>
      <w:keepLines/>
      <w:pageBreakBefore w:val="0"/>
      <w:widowControl/>
      <w:numPr>
        <w:numId w:val="0"/>
      </w:numPr>
      <w:spacing w:before="480" w:after="0" w:line="276" w:lineRule="auto"/>
      <w:contextualSpacing w:val="0"/>
      <w:outlineLvl w:val="9"/>
    </w:pPr>
    <w:rPr>
      <w:rFonts w:asciiTheme="majorHAnsi" w:eastAsiaTheme="majorEastAsia" w:hAnsiTheme="majorHAnsi" w:cstheme="majorBidi"/>
      <w:b/>
      <w:color w:val="365F91" w:themeColor="accent1" w:themeShade="BF"/>
      <w:kern w:val="0"/>
      <w:sz w:val="28"/>
      <w:szCs w:val="28"/>
      <w:lang w:eastAsia="en-US"/>
    </w:rPr>
  </w:style>
  <w:style w:type="character" w:customStyle="1" w:styleId="Kop3Char">
    <w:name w:val="Kop 3 Char"/>
    <w:basedOn w:val="Standaardalinea-lettertype"/>
    <w:link w:val="Kop3"/>
    <w:uiPriority w:val="99"/>
    <w:rsid w:val="005123D3"/>
    <w:rPr>
      <w:rFonts w:ascii="Verdana" w:hAnsi="Verdana" w:cs="Arial"/>
      <w:i/>
      <w:kern w:val="32"/>
      <w:sz w:val="18"/>
      <w:szCs w:val="26"/>
    </w:rPr>
  </w:style>
  <w:style w:type="character" w:styleId="Verwijzingopmerking">
    <w:name w:val="annotation reference"/>
    <w:basedOn w:val="Standaardalinea-lettertype"/>
    <w:rsid w:val="00732F2E"/>
    <w:rPr>
      <w:sz w:val="16"/>
      <w:szCs w:val="16"/>
    </w:rPr>
  </w:style>
  <w:style w:type="paragraph" w:styleId="Tekstopmerking">
    <w:name w:val="annotation text"/>
    <w:basedOn w:val="Standaard"/>
    <w:link w:val="TekstopmerkingChar"/>
    <w:rsid w:val="00732F2E"/>
    <w:pPr>
      <w:spacing w:line="240" w:lineRule="auto"/>
    </w:pPr>
    <w:rPr>
      <w:sz w:val="20"/>
      <w:szCs w:val="20"/>
    </w:rPr>
  </w:style>
  <w:style w:type="character" w:customStyle="1" w:styleId="TekstopmerkingChar">
    <w:name w:val="Tekst opmerking Char"/>
    <w:basedOn w:val="Standaardalinea-lettertype"/>
    <w:link w:val="Tekstopmerking"/>
    <w:rsid w:val="00732F2E"/>
    <w:rPr>
      <w:rFonts w:ascii="Verdana" w:hAnsi="Verdana"/>
    </w:rPr>
  </w:style>
  <w:style w:type="paragraph" w:styleId="Onderwerpvanopmerking">
    <w:name w:val="annotation subject"/>
    <w:basedOn w:val="Tekstopmerking"/>
    <w:next w:val="Tekstopmerking"/>
    <w:link w:val="OnderwerpvanopmerkingChar"/>
    <w:rsid w:val="00732F2E"/>
    <w:rPr>
      <w:b/>
      <w:bCs/>
    </w:rPr>
  </w:style>
  <w:style w:type="character" w:customStyle="1" w:styleId="OnderwerpvanopmerkingChar">
    <w:name w:val="Onderwerp van opmerking Char"/>
    <w:basedOn w:val="TekstopmerkingChar"/>
    <w:link w:val="Onderwerpvanopmerking"/>
    <w:rsid w:val="00732F2E"/>
    <w:rPr>
      <w:rFonts w:ascii="Verdana" w:hAnsi="Verdana"/>
      <w:b/>
      <w:bCs/>
    </w:rPr>
  </w:style>
  <w:style w:type="character" w:customStyle="1" w:styleId="text">
    <w:name w:val="text"/>
    <w:basedOn w:val="Standaardalinea-lettertype"/>
    <w:rsid w:val="00D635DC"/>
  </w:style>
  <w:style w:type="paragraph" w:styleId="Geenafstand">
    <w:name w:val="No Spacing"/>
    <w:uiPriority w:val="1"/>
    <w:qFormat/>
    <w:rsid w:val="00640AB1"/>
    <w:rPr>
      <w:rFonts w:ascii="Calibri" w:eastAsia="Calibri" w:hAnsi="Calibri"/>
      <w:sz w:val="22"/>
      <w:szCs w:val="22"/>
      <w:lang w:eastAsia="en-US"/>
    </w:rPr>
  </w:style>
  <w:style w:type="character" w:customStyle="1" w:styleId="DefaultChar">
    <w:name w:val="Default Char"/>
    <w:basedOn w:val="Standaardalinea-lettertype"/>
    <w:link w:val="Default"/>
    <w:locked/>
    <w:rsid w:val="002C748F"/>
    <w:rPr>
      <w:rFonts w:ascii="Verdana" w:hAnsi="Verdana" w:cs="Verdana"/>
      <w:color w:val="000000"/>
      <w:sz w:val="24"/>
      <w:szCs w:val="24"/>
    </w:rPr>
  </w:style>
  <w:style w:type="character" w:styleId="Nadruk">
    <w:name w:val="Emphasis"/>
    <w:basedOn w:val="Standaardalinea-lettertype"/>
    <w:uiPriority w:val="20"/>
    <w:qFormat/>
    <w:rsid w:val="00C10D3E"/>
    <w:rPr>
      <w:i/>
      <w:iCs/>
    </w:rPr>
  </w:style>
  <w:style w:type="character" w:customStyle="1" w:styleId="Kop2Char">
    <w:name w:val="Kop 2 Char"/>
    <w:basedOn w:val="Standaardalinea-lettertype"/>
    <w:link w:val="Kop2"/>
    <w:uiPriority w:val="9"/>
    <w:rsid w:val="00CB5141"/>
    <w:rPr>
      <w:rFonts w:ascii="Verdana" w:hAnsi="Verdana" w:cs="Arial"/>
      <w:b/>
      <w:iCs/>
      <w:kern w:val="32"/>
      <w:sz w:val="18"/>
      <w:szCs w:val="28"/>
    </w:rPr>
  </w:style>
  <w:style w:type="paragraph" w:customStyle="1" w:styleId="intro">
    <w:name w:val="intro"/>
    <w:basedOn w:val="Standaard"/>
    <w:rsid w:val="00567EF5"/>
    <w:pPr>
      <w:spacing w:before="100" w:beforeAutospacing="1" w:after="100" w:afterAutospacing="1" w:line="240" w:lineRule="auto"/>
    </w:pPr>
    <w:rPr>
      <w:rFonts w:ascii="Times New Roman" w:hAnsi="Times New Roman"/>
      <w:sz w:val="24"/>
    </w:rPr>
  </w:style>
  <w:style w:type="paragraph" w:customStyle="1" w:styleId="Huisstijl-Voorwaarden">
    <w:name w:val="Huisstijl-Voorwaarden"/>
    <w:basedOn w:val="Standaard"/>
    <w:uiPriority w:val="99"/>
    <w:rsid w:val="008917AE"/>
    <w:pPr>
      <w:spacing w:line="180" w:lineRule="exact"/>
    </w:pPr>
    <w:rPr>
      <w:i/>
      <w:noProof/>
      <w:sz w:val="13"/>
    </w:rPr>
  </w:style>
  <w:style w:type="paragraph" w:customStyle="1" w:styleId="Huisstijl-Ondertekeningvervolg">
    <w:name w:val="Huisstijl - Ondertekening vervolg"/>
    <w:basedOn w:val="Standaard"/>
    <w:rsid w:val="00605C74"/>
    <w:pPr>
      <w:widowControl w:val="0"/>
      <w:suppressAutoHyphens/>
      <w:autoSpaceDN w:val="0"/>
      <w:spacing w:line="240" w:lineRule="exact"/>
      <w:textAlignment w:val="baseline"/>
    </w:pPr>
    <w:rPr>
      <w:rFonts w:eastAsia="DejaVu Sans" w:cs="Lohit Hindi"/>
      <w:i/>
      <w:kern w:val="3"/>
      <w:lang w:eastAsia="zh-CN" w:bidi="hi-IN"/>
    </w:rPr>
  </w:style>
  <w:style w:type="character" w:customStyle="1" w:styleId="VoetnoottekstChar">
    <w:name w:val="Voetnoottekst Char"/>
    <w:basedOn w:val="Standaardalinea-lettertype"/>
    <w:link w:val="Voetnoottekst"/>
    <w:semiHidden/>
    <w:rsid w:val="00EB5159"/>
    <w:rPr>
      <w:rFonts w:ascii="Verdana" w:hAnsi="Verdana"/>
      <w:i/>
      <w:sz w:val="13"/>
    </w:rPr>
  </w:style>
  <w:style w:type="character" w:customStyle="1" w:styleId="apple-converted-space">
    <w:name w:val="apple-converted-space"/>
    <w:basedOn w:val="Standaardalinea-lettertype"/>
    <w:rsid w:val="003B240F"/>
  </w:style>
  <w:style w:type="character" w:customStyle="1" w:styleId="Kop1Char">
    <w:name w:val="Kop 1 Char"/>
    <w:basedOn w:val="Standaardalinea-lettertype"/>
    <w:link w:val="Kop1"/>
    <w:uiPriority w:val="9"/>
    <w:rsid w:val="000A6A59"/>
    <w:rPr>
      <w:rFonts w:ascii="Verdana" w:hAnsi="Verdana" w:cs="Arial"/>
      <w:bCs/>
      <w:kern w:val="32"/>
      <w:sz w:val="24"/>
      <w:szCs w:val="18"/>
    </w:rPr>
  </w:style>
  <w:style w:type="paragraph" w:customStyle="1" w:styleId="western1">
    <w:name w:val="western1"/>
    <w:basedOn w:val="Standaard"/>
    <w:rsid w:val="000A6A59"/>
    <w:pPr>
      <w:keepNext/>
      <w:spacing w:before="100" w:beforeAutospacing="1" w:line="288" w:lineRule="auto"/>
    </w:pPr>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920">
      <w:bodyDiv w:val="1"/>
      <w:marLeft w:val="0"/>
      <w:marRight w:val="0"/>
      <w:marTop w:val="0"/>
      <w:marBottom w:val="0"/>
      <w:divBdr>
        <w:top w:val="none" w:sz="0" w:space="0" w:color="auto"/>
        <w:left w:val="none" w:sz="0" w:space="0" w:color="auto"/>
        <w:bottom w:val="none" w:sz="0" w:space="0" w:color="auto"/>
        <w:right w:val="none" w:sz="0" w:space="0" w:color="auto"/>
      </w:divBdr>
    </w:div>
    <w:div w:id="90707877">
      <w:bodyDiv w:val="1"/>
      <w:marLeft w:val="0"/>
      <w:marRight w:val="0"/>
      <w:marTop w:val="0"/>
      <w:marBottom w:val="0"/>
      <w:divBdr>
        <w:top w:val="none" w:sz="0" w:space="0" w:color="auto"/>
        <w:left w:val="none" w:sz="0" w:space="0" w:color="auto"/>
        <w:bottom w:val="none" w:sz="0" w:space="0" w:color="auto"/>
        <w:right w:val="none" w:sz="0" w:space="0" w:color="auto"/>
      </w:divBdr>
    </w:div>
    <w:div w:id="106125478">
      <w:bodyDiv w:val="1"/>
      <w:marLeft w:val="0"/>
      <w:marRight w:val="0"/>
      <w:marTop w:val="0"/>
      <w:marBottom w:val="0"/>
      <w:divBdr>
        <w:top w:val="none" w:sz="0" w:space="0" w:color="auto"/>
        <w:left w:val="none" w:sz="0" w:space="0" w:color="auto"/>
        <w:bottom w:val="none" w:sz="0" w:space="0" w:color="auto"/>
        <w:right w:val="none" w:sz="0" w:space="0" w:color="auto"/>
      </w:divBdr>
    </w:div>
    <w:div w:id="168640973">
      <w:bodyDiv w:val="1"/>
      <w:marLeft w:val="0"/>
      <w:marRight w:val="0"/>
      <w:marTop w:val="0"/>
      <w:marBottom w:val="0"/>
      <w:divBdr>
        <w:top w:val="none" w:sz="0" w:space="0" w:color="auto"/>
        <w:left w:val="none" w:sz="0" w:space="0" w:color="auto"/>
        <w:bottom w:val="none" w:sz="0" w:space="0" w:color="auto"/>
        <w:right w:val="none" w:sz="0" w:space="0" w:color="auto"/>
      </w:divBdr>
    </w:div>
    <w:div w:id="243269701">
      <w:bodyDiv w:val="1"/>
      <w:marLeft w:val="0"/>
      <w:marRight w:val="0"/>
      <w:marTop w:val="0"/>
      <w:marBottom w:val="0"/>
      <w:divBdr>
        <w:top w:val="none" w:sz="0" w:space="0" w:color="auto"/>
        <w:left w:val="none" w:sz="0" w:space="0" w:color="auto"/>
        <w:bottom w:val="none" w:sz="0" w:space="0" w:color="auto"/>
        <w:right w:val="none" w:sz="0" w:space="0" w:color="auto"/>
      </w:divBdr>
    </w:div>
    <w:div w:id="379716304">
      <w:bodyDiv w:val="1"/>
      <w:marLeft w:val="0"/>
      <w:marRight w:val="0"/>
      <w:marTop w:val="0"/>
      <w:marBottom w:val="0"/>
      <w:divBdr>
        <w:top w:val="none" w:sz="0" w:space="0" w:color="auto"/>
        <w:left w:val="none" w:sz="0" w:space="0" w:color="auto"/>
        <w:bottom w:val="none" w:sz="0" w:space="0" w:color="auto"/>
        <w:right w:val="none" w:sz="0" w:space="0" w:color="auto"/>
      </w:divBdr>
    </w:div>
    <w:div w:id="386689827">
      <w:bodyDiv w:val="1"/>
      <w:marLeft w:val="0"/>
      <w:marRight w:val="0"/>
      <w:marTop w:val="0"/>
      <w:marBottom w:val="0"/>
      <w:divBdr>
        <w:top w:val="none" w:sz="0" w:space="0" w:color="auto"/>
        <w:left w:val="none" w:sz="0" w:space="0" w:color="auto"/>
        <w:bottom w:val="none" w:sz="0" w:space="0" w:color="auto"/>
        <w:right w:val="none" w:sz="0" w:space="0" w:color="auto"/>
      </w:divBdr>
    </w:div>
    <w:div w:id="419179283">
      <w:bodyDiv w:val="1"/>
      <w:marLeft w:val="0"/>
      <w:marRight w:val="0"/>
      <w:marTop w:val="0"/>
      <w:marBottom w:val="0"/>
      <w:divBdr>
        <w:top w:val="none" w:sz="0" w:space="0" w:color="auto"/>
        <w:left w:val="none" w:sz="0" w:space="0" w:color="auto"/>
        <w:bottom w:val="none" w:sz="0" w:space="0" w:color="auto"/>
        <w:right w:val="none" w:sz="0" w:space="0" w:color="auto"/>
      </w:divBdr>
    </w:div>
    <w:div w:id="513958649">
      <w:bodyDiv w:val="1"/>
      <w:marLeft w:val="0"/>
      <w:marRight w:val="0"/>
      <w:marTop w:val="0"/>
      <w:marBottom w:val="0"/>
      <w:divBdr>
        <w:top w:val="none" w:sz="0" w:space="0" w:color="auto"/>
        <w:left w:val="none" w:sz="0" w:space="0" w:color="auto"/>
        <w:bottom w:val="none" w:sz="0" w:space="0" w:color="auto"/>
        <w:right w:val="none" w:sz="0" w:space="0" w:color="auto"/>
      </w:divBdr>
      <w:divsChild>
        <w:div w:id="525944448">
          <w:marLeft w:val="0"/>
          <w:marRight w:val="0"/>
          <w:marTop w:val="0"/>
          <w:marBottom w:val="0"/>
          <w:divBdr>
            <w:top w:val="none" w:sz="0" w:space="0" w:color="auto"/>
            <w:left w:val="none" w:sz="0" w:space="0" w:color="auto"/>
            <w:bottom w:val="none" w:sz="0" w:space="0" w:color="auto"/>
            <w:right w:val="none" w:sz="0" w:space="0" w:color="auto"/>
          </w:divBdr>
          <w:divsChild>
            <w:div w:id="2115326135">
              <w:marLeft w:val="0"/>
              <w:marRight w:val="0"/>
              <w:marTop w:val="0"/>
              <w:marBottom w:val="0"/>
              <w:divBdr>
                <w:top w:val="none" w:sz="0" w:space="0" w:color="auto"/>
                <w:left w:val="none" w:sz="0" w:space="0" w:color="auto"/>
                <w:bottom w:val="none" w:sz="0" w:space="0" w:color="auto"/>
                <w:right w:val="none" w:sz="0" w:space="0" w:color="auto"/>
              </w:divBdr>
              <w:divsChild>
                <w:div w:id="203643637">
                  <w:marLeft w:val="0"/>
                  <w:marRight w:val="0"/>
                  <w:marTop w:val="0"/>
                  <w:marBottom w:val="0"/>
                  <w:divBdr>
                    <w:top w:val="none" w:sz="0" w:space="0" w:color="auto"/>
                    <w:left w:val="none" w:sz="0" w:space="0" w:color="auto"/>
                    <w:bottom w:val="none" w:sz="0" w:space="0" w:color="auto"/>
                    <w:right w:val="none" w:sz="0" w:space="0" w:color="auto"/>
                  </w:divBdr>
                  <w:divsChild>
                    <w:div w:id="1194659391">
                      <w:marLeft w:val="217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009">
          <w:marLeft w:val="0"/>
          <w:marRight w:val="0"/>
          <w:marTop w:val="0"/>
          <w:marBottom w:val="0"/>
          <w:divBdr>
            <w:top w:val="none" w:sz="0" w:space="0" w:color="auto"/>
            <w:left w:val="none" w:sz="0" w:space="0" w:color="auto"/>
            <w:bottom w:val="none" w:sz="0" w:space="0" w:color="auto"/>
            <w:right w:val="none" w:sz="0" w:space="0" w:color="auto"/>
          </w:divBdr>
          <w:divsChild>
            <w:div w:id="196435162">
              <w:marLeft w:val="0"/>
              <w:marRight w:val="0"/>
              <w:marTop w:val="0"/>
              <w:marBottom w:val="0"/>
              <w:divBdr>
                <w:top w:val="none" w:sz="0" w:space="0" w:color="auto"/>
                <w:left w:val="none" w:sz="0" w:space="0" w:color="auto"/>
                <w:bottom w:val="none" w:sz="0" w:space="0" w:color="auto"/>
                <w:right w:val="none" w:sz="0" w:space="0" w:color="auto"/>
              </w:divBdr>
              <w:divsChild>
                <w:div w:id="867451252">
                  <w:marLeft w:val="0"/>
                  <w:marRight w:val="167"/>
                  <w:marTop w:val="0"/>
                  <w:marBottom w:val="0"/>
                  <w:divBdr>
                    <w:top w:val="none" w:sz="0" w:space="0" w:color="auto"/>
                    <w:left w:val="none" w:sz="0" w:space="0" w:color="auto"/>
                    <w:bottom w:val="none" w:sz="0" w:space="0" w:color="auto"/>
                    <w:right w:val="none" w:sz="0" w:space="0" w:color="auto"/>
                  </w:divBdr>
                  <w:divsChild>
                    <w:div w:id="662398564">
                      <w:marLeft w:val="0"/>
                      <w:marRight w:val="0"/>
                      <w:marTop w:val="0"/>
                      <w:marBottom w:val="167"/>
                      <w:divBdr>
                        <w:top w:val="none" w:sz="0" w:space="0" w:color="auto"/>
                        <w:left w:val="none" w:sz="0" w:space="0" w:color="auto"/>
                        <w:bottom w:val="none" w:sz="0" w:space="0" w:color="auto"/>
                        <w:right w:val="none" w:sz="0" w:space="0" w:color="auto"/>
                      </w:divBdr>
                    </w:div>
                  </w:divsChild>
                </w:div>
                <w:div w:id="442114221">
                  <w:marLeft w:val="0"/>
                  <w:marRight w:val="0"/>
                  <w:marTop w:val="0"/>
                  <w:marBottom w:val="0"/>
                  <w:divBdr>
                    <w:top w:val="none" w:sz="0" w:space="0" w:color="auto"/>
                    <w:left w:val="none" w:sz="0" w:space="0" w:color="auto"/>
                    <w:bottom w:val="none" w:sz="0" w:space="0" w:color="auto"/>
                    <w:right w:val="none" w:sz="0" w:space="0" w:color="auto"/>
                  </w:divBdr>
                  <w:divsChild>
                    <w:div w:id="2028406131">
                      <w:marLeft w:val="217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2907">
      <w:bodyDiv w:val="1"/>
      <w:marLeft w:val="0"/>
      <w:marRight w:val="0"/>
      <w:marTop w:val="0"/>
      <w:marBottom w:val="0"/>
      <w:divBdr>
        <w:top w:val="none" w:sz="0" w:space="0" w:color="auto"/>
        <w:left w:val="none" w:sz="0" w:space="0" w:color="auto"/>
        <w:bottom w:val="none" w:sz="0" w:space="0" w:color="auto"/>
        <w:right w:val="none" w:sz="0" w:space="0" w:color="auto"/>
      </w:divBdr>
    </w:div>
    <w:div w:id="647901451">
      <w:bodyDiv w:val="1"/>
      <w:marLeft w:val="0"/>
      <w:marRight w:val="0"/>
      <w:marTop w:val="0"/>
      <w:marBottom w:val="0"/>
      <w:divBdr>
        <w:top w:val="none" w:sz="0" w:space="0" w:color="auto"/>
        <w:left w:val="none" w:sz="0" w:space="0" w:color="auto"/>
        <w:bottom w:val="none" w:sz="0" w:space="0" w:color="auto"/>
        <w:right w:val="none" w:sz="0" w:space="0" w:color="auto"/>
      </w:divBdr>
    </w:div>
    <w:div w:id="657342209">
      <w:bodyDiv w:val="1"/>
      <w:marLeft w:val="0"/>
      <w:marRight w:val="0"/>
      <w:marTop w:val="0"/>
      <w:marBottom w:val="0"/>
      <w:divBdr>
        <w:top w:val="none" w:sz="0" w:space="0" w:color="auto"/>
        <w:left w:val="none" w:sz="0" w:space="0" w:color="auto"/>
        <w:bottom w:val="none" w:sz="0" w:space="0" w:color="auto"/>
        <w:right w:val="none" w:sz="0" w:space="0" w:color="auto"/>
      </w:divBdr>
    </w:div>
    <w:div w:id="710375162">
      <w:bodyDiv w:val="1"/>
      <w:marLeft w:val="0"/>
      <w:marRight w:val="0"/>
      <w:marTop w:val="0"/>
      <w:marBottom w:val="0"/>
      <w:divBdr>
        <w:top w:val="none" w:sz="0" w:space="0" w:color="auto"/>
        <w:left w:val="none" w:sz="0" w:space="0" w:color="auto"/>
        <w:bottom w:val="none" w:sz="0" w:space="0" w:color="auto"/>
        <w:right w:val="none" w:sz="0" w:space="0" w:color="auto"/>
      </w:divBdr>
    </w:div>
    <w:div w:id="808060871">
      <w:bodyDiv w:val="1"/>
      <w:marLeft w:val="0"/>
      <w:marRight w:val="0"/>
      <w:marTop w:val="0"/>
      <w:marBottom w:val="0"/>
      <w:divBdr>
        <w:top w:val="none" w:sz="0" w:space="0" w:color="auto"/>
        <w:left w:val="none" w:sz="0" w:space="0" w:color="auto"/>
        <w:bottom w:val="none" w:sz="0" w:space="0" w:color="auto"/>
        <w:right w:val="none" w:sz="0" w:space="0" w:color="auto"/>
      </w:divBdr>
    </w:div>
    <w:div w:id="886646953">
      <w:bodyDiv w:val="1"/>
      <w:marLeft w:val="0"/>
      <w:marRight w:val="0"/>
      <w:marTop w:val="0"/>
      <w:marBottom w:val="0"/>
      <w:divBdr>
        <w:top w:val="none" w:sz="0" w:space="0" w:color="auto"/>
        <w:left w:val="none" w:sz="0" w:space="0" w:color="auto"/>
        <w:bottom w:val="none" w:sz="0" w:space="0" w:color="auto"/>
        <w:right w:val="none" w:sz="0" w:space="0" w:color="auto"/>
      </w:divBdr>
    </w:div>
    <w:div w:id="897477458">
      <w:bodyDiv w:val="1"/>
      <w:marLeft w:val="0"/>
      <w:marRight w:val="0"/>
      <w:marTop w:val="0"/>
      <w:marBottom w:val="0"/>
      <w:divBdr>
        <w:top w:val="none" w:sz="0" w:space="0" w:color="auto"/>
        <w:left w:val="none" w:sz="0" w:space="0" w:color="auto"/>
        <w:bottom w:val="none" w:sz="0" w:space="0" w:color="auto"/>
        <w:right w:val="none" w:sz="0" w:space="0" w:color="auto"/>
      </w:divBdr>
    </w:div>
    <w:div w:id="958948043">
      <w:bodyDiv w:val="1"/>
      <w:marLeft w:val="0"/>
      <w:marRight w:val="0"/>
      <w:marTop w:val="0"/>
      <w:marBottom w:val="0"/>
      <w:divBdr>
        <w:top w:val="none" w:sz="0" w:space="0" w:color="auto"/>
        <w:left w:val="none" w:sz="0" w:space="0" w:color="auto"/>
        <w:bottom w:val="none" w:sz="0" w:space="0" w:color="auto"/>
        <w:right w:val="none" w:sz="0" w:space="0" w:color="auto"/>
      </w:divBdr>
    </w:div>
    <w:div w:id="983393179">
      <w:bodyDiv w:val="1"/>
      <w:marLeft w:val="0"/>
      <w:marRight w:val="0"/>
      <w:marTop w:val="0"/>
      <w:marBottom w:val="0"/>
      <w:divBdr>
        <w:top w:val="none" w:sz="0" w:space="0" w:color="auto"/>
        <w:left w:val="none" w:sz="0" w:space="0" w:color="auto"/>
        <w:bottom w:val="none" w:sz="0" w:space="0" w:color="auto"/>
        <w:right w:val="none" w:sz="0" w:space="0" w:color="auto"/>
      </w:divBdr>
    </w:div>
    <w:div w:id="1019044568">
      <w:bodyDiv w:val="1"/>
      <w:marLeft w:val="0"/>
      <w:marRight w:val="0"/>
      <w:marTop w:val="0"/>
      <w:marBottom w:val="0"/>
      <w:divBdr>
        <w:top w:val="none" w:sz="0" w:space="0" w:color="auto"/>
        <w:left w:val="none" w:sz="0" w:space="0" w:color="auto"/>
        <w:bottom w:val="none" w:sz="0" w:space="0" w:color="auto"/>
        <w:right w:val="none" w:sz="0" w:space="0" w:color="auto"/>
      </w:divBdr>
    </w:div>
    <w:div w:id="1048145098">
      <w:bodyDiv w:val="1"/>
      <w:marLeft w:val="0"/>
      <w:marRight w:val="0"/>
      <w:marTop w:val="0"/>
      <w:marBottom w:val="0"/>
      <w:divBdr>
        <w:top w:val="none" w:sz="0" w:space="0" w:color="auto"/>
        <w:left w:val="none" w:sz="0" w:space="0" w:color="auto"/>
        <w:bottom w:val="none" w:sz="0" w:space="0" w:color="auto"/>
        <w:right w:val="none" w:sz="0" w:space="0" w:color="auto"/>
      </w:divBdr>
    </w:div>
    <w:div w:id="1057976679">
      <w:bodyDiv w:val="1"/>
      <w:marLeft w:val="0"/>
      <w:marRight w:val="0"/>
      <w:marTop w:val="0"/>
      <w:marBottom w:val="0"/>
      <w:divBdr>
        <w:top w:val="none" w:sz="0" w:space="0" w:color="auto"/>
        <w:left w:val="none" w:sz="0" w:space="0" w:color="auto"/>
        <w:bottom w:val="none" w:sz="0" w:space="0" w:color="auto"/>
        <w:right w:val="none" w:sz="0" w:space="0" w:color="auto"/>
      </w:divBdr>
    </w:div>
    <w:div w:id="1079206026">
      <w:bodyDiv w:val="1"/>
      <w:marLeft w:val="0"/>
      <w:marRight w:val="0"/>
      <w:marTop w:val="0"/>
      <w:marBottom w:val="0"/>
      <w:divBdr>
        <w:top w:val="none" w:sz="0" w:space="0" w:color="auto"/>
        <w:left w:val="none" w:sz="0" w:space="0" w:color="auto"/>
        <w:bottom w:val="none" w:sz="0" w:space="0" w:color="auto"/>
        <w:right w:val="none" w:sz="0" w:space="0" w:color="auto"/>
      </w:divBdr>
    </w:div>
    <w:div w:id="1129131657">
      <w:bodyDiv w:val="1"/>
      <w:marLeft w:val="0"/>
      <w:marRight w:val="0"/>
      <w:marTop w:val="0"/>
      <w:marBottom w:val="0"/>
      <w:divBdr>
        <w:top w:val="none" w:sz="0" w:space="0" w:color="auto"/>
        <w:left w:val="none" w:sz="0" w:space="0" w:color="auto"/>
        <w:bottom w:val="none" w:sz="0" w:space="0" w:color="auto"/>
        <w:right w:val="none" w:sz="0" w:space="0" w:color="auto"/>
      </w:divBdr>
    </w:div>
    <w:div w:id="1169713794">
      <w:bodyDiv w:val="1"/>
      <w:marLeft w:val="0"/>
      <w:marRight w:val="0"/>
      <w:marTop w:val="0"/>
      <w:marBottom w:val="0"/>
      <w:divBdr>
        <w:top w:val="none" w:sz="0" w:space="0" w:color="auto"/>
        <w:left w:val="none" w:sz="0" w:space="0" w:color="auto"/>
        <w:bottom w:val="none" w:sz="0" w:space="0" w:color="auto"/>
        <w:right w:val="none" w:sz="0" w:space="0" w:color="auto"/>
      </w:divBdr>
    </w:div>
    <w:div w:id="1174149195">
      <w:bodyDiv w:val="1"/>
      <w:marLeft w:val="0"/>
      <w:marRight w:val="0"/>
      <w:marTop w:val="0"/>
      <w:marBottom w:val="0"/>
      <w:divBdr>
        <w:top w:val="none" w:sz="0" w:space="0" w:color="auto"/>
        <w:left w:val="none" w:sz="0" w:space="0" w:color="auto"/>
        <w:bottom w:val="none" w:sz="0" w:space="0" w:color="auto"/>
        <w:right w:val="none" w:sz="0" w:space="0" w:color="auto"/>
      </w:divBdr>
    </w:div>
    <w:div w:id="1204486301">
      <w:bodyDiv w:val="1"/>
      <w:marLeft w:val="0"/>
      <w:marRight w:val="0"/>
      <w:marTop w:val="0"/>
      <w:marBottom w:val="0"/>
      <w:divBdr>
        <w:top w:val="none" w:sz="0" w:space="0" w:color="auto"/>
        <w:left w:val="none" w:sz="0" w:space="0" w:color="auto"/>
        <w:bottom w:val="none" w:sz="0" w:space="0" w:color="auto"/>
        <w:right w:val="none" w:sz="0" w:space="0" w:color="auto"/>
      </w:divBdr>
    </w:div>
    <w:div w:id="1209220303">
      <w:bodyDiv w:val="1"/>
      <w:marLeft w:val="0"/>
      <w:marRight w:val="0"/>
      <w:marTop w:val="0"/>
      <w:marBottom w:val="0"/>
      <w:divBdr>
        <w:top w:val="none" w:sz="0" w:space="0" w:color="auto"/>
        <w:left w:val="none" w:sz="0" w:space="0" w:color="auto"/>
        <w:bottom w:val="none" w:sz="0" w:space="0" w:color="auto"/>
        <w:right w:val="none" w:sz="0" w:space="0" w:color="auto"/>
      </w:divBdr>
    </w:div>
    <w:div w:id="1240292168">
      <w:bodyDiv w:val="1"/>
      <w:marLeft w:val="0"/>
      <w:marRight w:val="0"/>
      <w:marTop w:val="0"/>
      <w:marBottom w:val="0"/>
      <w:divBdr>
        <w:top w:val="none" w:sz="0" w:space="0" w:color="auto"/>
        <w:left w:val="none" w:sz="0" w:space="0" w:color="auto"/>
        <w:bottom w:val="none" w:sz="0" w:space="0" w:color="auto"/>
        <w:right w:val="none" w:sz="0" w:space="0" w:color="auto"/>
      </w:divBdr>
    </w:div>
    <w:div w:id="1286615254">
      <w:bodyDiv w:val="1"/>
      <w:marLeft w:val="0"/>
      <w:marRight w:val="0"/>
      <w:marTop w:val="0"/>
      <w:marBottom w:val="0"/>
      <w:divBdr>
        <w:top w:val="none" w:sz="0" w:space="0" w:color="auto"/>
        <w:left w:val="none" w:sz="0" w:space="0" w:color="auto"/>
        <w:bottom w:val="none" w:sz="0" w:space="0" w:color="auto"/>
        <w:right w:val="none" w:sz="0" w:space="0" w:color="auto"/>
      </w:divBdr>
    </w:div>
    <w:div w:id="1299339228">
      <w:bodyDiv w:val="1"/>
      <w:marLeft w:val="0"/>
      <w:marRight w:val="0"/>
      <w:marTop w:val="0"/>
      <w:marBottom w:val="0"/>
      <w:divBdr>
        <w:top w:val="none" w:sz="0" w:space="0" w:color="auto"/>
        <w:left w:val="none" w:sz="0" w:space="0" w:color="auto"/>
        <w:bottom w:val="none" w:sz="0" w:space="0" w:color="auto"/>
        <w:right w:val="none" w:sz="0" w:space="0" w:color="auto"/>
      </w:divBdr>
    </w:div>
    <w:div w:id="1308243993">
      <w:bodyDiv w:val="1"/>
      <w:marLeft w:val="0"/>
      <w:marRight w:val="0"/>
      <w:marTop w:val="0"/>
      <w:marBottom w:val="0"/>
      <w:divBdr>
        <w:top w:val="none" w:sz="0" w:space="0" w:color="auto"/>
        <w:left w:val="none" w:sz="0" w:space="0" w:color="auto"/>
        <w:bottom w:val="none" w:sz="0" w:space="0" w:color="auto"/>
        <w:right w:val="none" w:sz="0" w:space="0" w:color="auto"/>
      </w:divBdr>
    </w:div>
    <w:div w:id="1322654591">
      <w:bodyDiv w:val="1"/>
      <w:marLeft w:val="0"/>
      <w:marRight w:val="0"/>
      <w:marTop w:val="0"/>
      <w:marBottom w:val="0"/>
      <w:divBdr>
        <w:top w:val="none" w:sz="0" w:space="0" w:color="auto"/>
        <w:left w:val="none" w:sz="0" w:space="0" w:color="auto"/>
        <w:bottom w:val="none" w:sz="0" w:space="0" w:color="auto"/>
        <w:right w:val="none" w:sz="0" w:space="0" w:color="auto"/>
      </w:divBdr>
    </w:div>
    <w:div w:id="1419860902">
      <w:bodyDiv w:val="1"/>
      <w:marLeft w:val="0"/>
      <w:marRight w:val="0"/>
      <w:marTop w:val="0"/>
      <w:marBottom w:val="0"/>
      <w:divBdr>
        <w:top w:val="none" w:sz="0" w:space="0" w:color="auto"/>
        <w:left w:val="none" w:sz="0" w:space="0" w:color="auto"/>
        <w:bottom w:val="none" w:sz="0" w:space="0" w:color="auto"/>
        <w:right w:val="none" w:sz="0" w:space="0" w:color="auto"/>
      </w:divBdr>
    </w:div>
    <w:div w:id="1426458296">
      <w:bodyDiv w:val="1"/>
      <w:marLeft w:val="0"/>
      <w:marRight w:val="0"/>
      <w:marTop w:val="0"/>
      <w:marBottom w:val="0"/>
      <w:divBdr>
        <w:top w:val="none" w:sz="0" w:space="0" w:color="auto"/>
        <w:left w:val="none" w:sz="0" w:space="0" w:color="auto"/>
        <w:bottom w:val="none" w:sz="0" w:space="0" w:color="auto"/>
        <w:right w:val="none" w:sz="0" w:space="0" w:color="auto"/>
      </w:divBdr>
    </w:div>
    <w:div w:id="1430663409">
      <w:bodyDiv w:val="1"/>
      <w:marLeft w:val="0"/>
      <w:marRight w:val="0"/>
      <w:marTop w:val="0"/>
      <w:marBottom w:val="0"/>
      <w:divBdr>
        <w:top w:val="none" w:sz="0" w:space="0" w:color="auto"/>
        <w:left w:val="none" w:sz="0" w:space="0" w:color="auto"/>
        <w:bottom w:val="none" w:sz="0" w:space="0" w:color="auto"/>
        <w:right w:val="none" w:sz="0" w:space="0" w:color="auto"/>
      </w:divBdr>
    </w:div>
    <w:div w:id="1458908188">
      <w:bodyDiv w:val="1"/>
      <w:marLeft w:val="0"/>
      <w:marRight w:val="0"/>
      <w:marTop w:val="0"/>
      <w:marBottom w:val="0"/>
      <w:divBdr>
        <w:top w:val="none" w:sz="0" w:space="0" w:color="auto"/>
        <w:left w:val="none" w:sz="0" w:space="0" w:color="auto"/>
        <w:bottom w:val="none" w:sz="0" w:space="0" w:color="auto"/>
        <w:right w:val="none" w:sz="0" w:space="0" w:color="auto"/>
      </w:divBdr>
    </w:div>
    <w:div w:id="1588882719">
      <w:bodyDiv w:val="1"/>
      <w:marLeft w:val="0"/>
      <w:marRight w:val="0"/>
      <w:marTop w:val="0"/>
      <w:marBottom w:val="0"/>
      <w:divBdr>
        <w:top w:val="none" w:sz="0" w:space="0" w:color="auto"/>
        <w:left w:val="none" w:sz="0" w:space="0" w:color="auto"/>
        <w:bottom w:val="none" w:sz="0" w:space="0" w:color="auto"/>
        <w:right w:val="none" w:sz="0" w:space="0" w:color="auto"/>
      </w:divBdr>
    </w:div>
    <w:div w:id="1618558110">
      <w:bodyDiv w:val="1"/>
      <w:marLeft w:val="0"/>
      <w:marRight w:val="0"/>
      <w:marTop w:val="0"/>
      <w:marBottom w:val="0"/>
      <w:divBdr>
        <w:top w:val="none" w:sz="0" w:space="0" w:color="auto"/>
        <w:left w:val="none" w:sz="0" w:space="0" w:color="auto"/>
        <w:bottom w:val="none" w:sz="0" w:space="0" w:color="auto"/>
        <w:right w:val="none" w:sz="0" w:space="0" w:color="auto"/>
      </w:divBdr>
    </w:div>
    <w:div w:id="1721978519">
      <w:bodyDiv w:val="1"/>
      <w:marLeft w:val="0"/>
      <w:marRight w:val="0"/>
      <w:marTop w:val="0"/>
      <w:marBottom w:val="0"/>
      <w:divBdr>
        <w:top w:val="none" w:sz="0" w:space="0" w:color="auto"/>
        <w:left w:val="none" w:sz="0" w:space="0" w:color="auto"/>
        <w:bottom w:val="none" w:sz="0" w:space="0" w:color="auto"/>
        <w:right w:val="none" w:sz="0" w:space="0" w:color="auto"/>
      </w:divBdr>
    </w:div>
    <w:div w:id="1882402347">
      <w:bodyDiv w:val="1"/>
      <w:marLeft w:val="0"/>
      <w:marRight w:val="0"/>
      <w:marTop w:val="0"/>
      <w:marBottom w:val="0"/>
      <w:divBdr>
        <w:top w:val="none" w:sz="0" w:space="0" w:color="auto"/>
        <w:left w:val="none" w:sz="0" w:space="0" w:color="auto"/>
        <w:bottom w:val="none" w:sz="0" w:space="0" w:color="auto"/>
        <w:right w:val="none" w:sz="0" w:space="0" w:color="auto"/>
      </w:divBdr>
    </w:div>
    <w:div w:id="1938175848">
      <w:bodyDiv w:val="1"/>
      <w:marLeft w:val="0"/>
      <w:marRight w:val="0"/>
      <w:marTop w:val="0"/>
      <w:marBottom w:val="0"/>
      <w:divBdr>
        <w:top w:val="none" w:sz="0" w:space="0" w:color="auto"/>
        <w:left w:val="none" w:sz="0" w:space="0" w:color="auto"/>
        <w:bottom w:val="none" w:sz="0" w:space="0" w:color="auto"/>
        <w:right w:val="none" w:sz="0" w:space="0" w:color="auto"/>
      </w:divBdr>
    </w:div>
    <w:div w:id="1948585328">
      <w:bodyDiv w:val="1"/>
      <w:marLeft w:val="0"/>
      <w:marRight w:val="0"/>
      <w:marTop w:val="0"/>
      <w:marBottom w:val="0"/>
      <w:divBdr>
        <w:top w:val="none" w:sz="0" w:space="0" w:color="auto"/>
        <w:left w:val="none" w:sz="0" w:space="0" w:color="auto"/>
        <w:bottom w:val="none" w:sz="0" w:space="0" w:color="auto"/>
        <w:right w:val="none" w:sz="0" w:space="0" w:color="auto"/>
      </w:divBdr>
    </w:div>
    <w:div w:id="1957905362">
      <w:bodyDiv w:val="1"/>
      <w:marLeft w:val="0"/>
      <w:marRight w:val="0"/>
      <w:marTop w:val="0"/>
      <w:marBottom w:val="0"/>
      <w:divBdr>
        <w:top w:val="none" w:sz="0" w:space="0" w:color="auto"/>
        <w:left w:val="none" w:sz="0" w:space="0" w:color="auto"/>
        <w:bottom w:val="none" w:sz="0" w:space="0" w:color="auto"/>
        <w:right w:val="none" w:sz="0" w:space="0" w:color="auto"/>
      </w:divBdr>
    </w:div>
    <w:div w:id="1968974797">
      <w:bodyDiv w:val="1"/>
      <w:marLeft w:val="0"/>
      <w:marRight w:val="0"/>
      <w:marTop w:val="0"/>
      <w:marBottom w:val="0"/>
      <w:divBdr>
        <w:top w:val="none" w:sz="0" w:space="0" w:color="auto"/>
        <w:left w:val="none" w:sz="0" w:space="0" w:color="auto"/>
        <w:bottom w:val="none" w:sz="0" w:space="0" w:color="auto"/>
        <w:right w:val="none" w:sz="0" w:space="0" w:color="auto"/>
      </w:divBdr>
    </w:div>
    <w:div w:id="2025202969">
      <w:bodyDiv w:val="1"/>
      <w:marLeft w:val="0"/>
      <w:marRight w:val="0"/>
      <w:marTop w:val="0"/>
      <w:marBottom w:val="0"/>
      <w:divBdr>
        <w:top w:val="none" w:sz="0" w:space="0" w:color="auto"/>
        <w:left w:val="none" w:sz="0" w:space="0" w:color="auto"/>
        <w:bottom w:val="none" w:sz="0" w:space="0" w:color="auto"/>
        <w:right w:val="none" w:sz="0" w:space="0" w:color="auto"/>
      </w:divBdr>
    </w:div>
    <w:div w:id="2036081468">
      <w:bodyDiv w:val="1"/>
      <w:marLeft w:val="0"/>
      <w:marRight w:val="0"/>
      <w:marTop w:val="0"/>
      <w:marBottom w:val="0"/>
      <w:divBdr>
        <w:top w:val="none" w:sz="0" w:space="0" w:color="auto"/>
        <w:left w:val="none" w:sz="0" w:space="0" w:color="auto"/>
        <w:bottom w:val="none" w:sz="0" w:space="0" w:color="auto"/>
        <w:right w:val="none" w:sz="0" w:space="0" w:color="auto"/>
      </w:divBdr>
    </w:div>
    <w:div w:id="2083016481">
      <w:bodyDiv w:val="1"/>
      <w:marLeft w:val="0"/>
      <w:marRight w:val="0"/>
      <w:marTop w:val="0"/>
      <w:marBottom w:val="0"/>
      <w:divBdr>
        <w:top w:val="none" w:sz="0" w:space="0" w:color="auto"/>
        <w:left w:val="none" w:sz="0" w:space="0" w:color="auto"/>
        <w:bottom w:val="none" w:sz="0" w:space="0" w:color="auto"/>
        <w:right w:val="none" w:sz="0" w:space="0" w:color="auto"/>
      </w:divBdr>
    </w:div>
    <w:div w:id="2108190040">
      <w:bodyDiv w:val="1"/>
      <w:marLeft w:val="0"/>
      <w:marRight w:val="0"/>
      <w:marTop w:val="0"/>
      <w:marBottom w:val="0"/>
      <w:divBdr>
        <w:top w:val="none" w:sz="0" w:space="0" w:color="auto"/>
        <w:left w:val="none" w:sz="0" w:space="0" w:color="auto"/>
        <w:bottom w:val="none" w:sz="0" w:space="0" w:color="auto"/>
        <w:right w:val="none" w:sz="0" w:space="0" w:color="auto"/>
      </w:divBdr>
    </w:div>
    <w:div w:id="2111585847">
      <w:bodyDiv w:val="1"/>
      <w:marLeft w:val="0"/>
      <w:marRight w:val="0"/>
      <w:marTop w:val="0"/>
      <w:marBottom w:val="0"/>
      <w:divBdr>
        <w:top w:val="none" w:sz="0" w:space="0" w:color="auto"/>
        <w:left w:val="none" w:sz="0" w:space="0" w:color="auto"/>
        <w:bottom w:val="none" w:sz="0" w:space="0" w:color="auto"/>
        <w:right w:val="none" w:sz="0" w:space="0" w:color="auto"/>
      </w:divBdr>
    </w:div>
    <w:div w:id="21189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wig.oberendorff@logius.nl" TargetMode="External"/><Relationship Id="rId13" Type="http://schemas.openxmlformats.org/officeDocument/2006/relationships/hyperlink" Target="https://www.forumstandaardisatie.nl/sites/bfs/files/proceedings/FS%20171213.4B%20Notitie%20duiding%20en%20acties%20monitor%20open%20standaarden%20201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rumstandaardisatie.nl/sites/bfs/files/proceedings/FS%20171213.4A%20Rapport%20Monitor%20Open%20standaarden%202017.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c.pleio.nl" TargetMode="External"/><Relationship Id="rId5" Type="http://schemas.openxmlformats.org/officeDocument/2006/relationships/webSettings" Target="webSettings.xml"/><Relationship Id="rId15" Type="http://schemas.openxmlformats.org/officeDocument/2006/relationships/hyperlink" Target="https://vec.pleio.nl" TargetMode="External"/><Relationship Id="rId10" Type="http://schemas.openxmlformats.org/officeDocument/2006/relationships/hyperlink" Target="https://vec.pleio.n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oram.verspaget@logius.nl" TargetMode="External"/><Relationship Id="rId14" Type="http://schemas.openxmlformats.org/officeDocument/2006/relationships/hyperlink" Target="https://www.digitaleoverheid.nl/voorzieningen/identificatie-en-authenticatie/eid/wet-gdi/"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Castill\Local%20Settings\Temporary%20Internet%20Files\Content.IE5\5DSG84VJ\Tijdelijk_bestand_Logius_Rappor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0C91-6A89-4B90-AFF8-E3129D9A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Tijdelijk_bestand_Logius_Rapport[1].dotx</Template>
  <TotalTime>0</TotalTime>
  <Pages>25</Pages>
  <Words>7981</Words>
  <Characters>43901</Characters>
  <Application>Microsoft Office Word</Application>
  <DocSecurity>0</DocSecurity>
  <PresentationFormat/>
  <Lines>365</Lines>
  <Paragraphs>103</Paragraphs>
  <ScaleCrop>false</ScaleCrop>
  <HeadingPairs>
    <vt:vector size="2" baseType="variant">
      <vt:variant>
        <vt:lpstr>Titel</vt:lpstr>
      </vt:variant>
      <vt:variant>
        <vt:i4>1</vt:i4>
      </vt:variant>
    </vt:vector>
  </HeadingPairs>
  <TitlesOfParts>
    <vt:vector size="1" baseType="lpstr">
      <vt:lpstr/>
    </vt:vector>
  </TitlesOfParts>
  <Company>Ministerie van BZK</Company>
  <LinksUpToDate>false</LinksUpToDate>
  <CharactersWithSpaces>51779</CharactersWithSpaces>
  <SharedDoc>false</SharedDoc>
  <HyperlinkBase/>
  <HLinks>
    <vt:vector size="30" baseType="variant">
      <vt:variant>
        <vt:i4>1441855</vt:i4>
      </vt:variant>
      <vt:variant>
        <vt:i4>38</vt:i4>
      </vt:variant>
      <vt:variant>
        <vt:i4>0</vt:i4>
      </vt:variant>
      <vt:variant>
        <vt:i4>5</vt:i4>
      </vt:variant>
      <vt:variant>
        <vt:lpwstr/>
      </vt:variant>
      <vt:variant>
        <vt:lpwstr>_Toc293068802</vt:lpwstr>
      </vt:variant>
      <vt:variant>
        <vt:i4>1441855</vt:i4>
      </vt:variant>
      <vt:variant>
        <vt:i4>32</vt:i4>
      </vt:variant>
      <vt:variant>
        <vt:i4>0</vt:i4>
      </vt:variant>
      <vt:variant>
        <vt:i4>5</vt:i4>
      </vt:variant>
      <vt:variant>
        <vt:lpwstr/>
      </vt:variant>
      <vt:variant>
        <vt:lpwstr>_Toc293068801</vt:lpwstr>
      </vt:variant>
      <vt:variant>
        <vt:i4>1441855</vt:i4>
      </vt:variant>
      <vt:variant>
        <vt:i4>26</vt:i4>
      </vt:variant>
      <vt:variant>
        <vt:i4>0</vt:i4>
      </vt:variant>
      <vt:variant>
        <vt:i4>5</vt:i4>
      </vt:variant>
      <vt:variant>
        <vt:lpwstr/>
      </vt:variant>
      <vt:variant>
        <vt:lpwstr>_Toc293068800</vt:lpwstr>
      </vt:variant>
      <vt:variant>
        <vt:i4>2031664</vt:i4>
      </vt:variant>
      <vt:variant>
        <vt:i4>20</vt:i4>
      </vt:variant>
      <vt:variant>
        <vt:i4>0</vt:i4>
      </vt:variant>
      <vt:variant>
        <vt:i4>5</vt:i4>
      </vt:variant>
      <vt:variant>
        <vt:lpwstr/>
      </vt:variant>
      <vt:variant>
        <vt:lpwstr>_Toc293068799</vt:lpwstr>
      </vt:variant>
      <vt:variant>
        <vt:i4>5243000</vt:i4>
      </vt:variant>
      <vt:variant>
        <vt:i4>12</vt:i4>
      </vt:variant>
      <vt:variant>
        <vt:i4>0</vt:i4>
      </vt:variant>
      <vt:variant>
        <vt:i4>5</vt:i4>
      </vt:variant>
      <vt:variant>
        <vt:lpwstr>mailto:servicecentrum@logius.nl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BZK-sjabloon</dc:subject>
  <dc:creator>DCastill</dc:creator>
  <cp:lastModifiedBy>Verspaget, J. (Joram) - Forum Standaardisatie</cp:lastModifiedBy>
  <cp:revision>13</cp:revision>
  <cp:lastPrinted>2017-04-06T07:10:00Z</cp:lastPrinted>
  <dcterms:created xsi:type="dcterms:W3CDTF">2018-04-10T11:14:00Z</dcterms:created>
  <dcterms:modified xsi:type="dcterms:W3CDTF">2018-04-10T18:57:00Z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ZKSjabloon">
    <vt:bool>true</vt:bool>
  </property>
  <property fmtid="{D5CDD505-2E9C-101B-9397-08002B2CF9AE}" pid="3" name="SjabloonNaam">
    <vt:lpwstr/>
  </property>
  <property fmtid="{D5CDD505-2E9C-101B-9397-08002B2CF9AE}" pid="4" name="Datum">
    <vt:lpwstr/>
  </property>
  <property fmtid="{D5CDD505-2E9C-101B-9397-08002B2CF9AE}" pid="5" name="Titel">
    <vt:lpwstr/>
  </property>
  <property fmtid="{D5CDD505-2E9C-101B-9397-08002B2CF9AE}" pid="6" name="OnderTitel">
    <vt:lpwstr/>
  </property>
  <property fmtid="{D5CDD505-2E9C-101B-9397-08002B2CF9AE}" pid="7" name="Rubricering">
    <vt:lpwstr/>
  </property>
  <property fmtid="{D5CDD505-2E9C-101B-9397-08002B2CF9AE}" pid="8" name="RubriceringOpDoc">
    <vt:lpwstr/>
  </property>
  <property fmtid="{D5CDD505-2E9C-101B-9397-08002B2CF9AE}" pid="9" name="Datum_kop">
    <vt:lpwstr/>
  </property>
  <property fmtid="{D5CDD505-2E9C-101B-9397-08002B2CF9AE}" pid="10" name="Versie_kop">
    <vt:lpwstr/>
  </property>
  <property fmtid="{D5CDD505-2E9C-101B-9397-08002B2CF9AE}" pid="11" name="Status_kop">
    <vt:lpwstr/>
  </property>
  <property fmtid="{D5CDD505-2E9C-101B-9397-08002B2CF9AE}" pid="12" name="Status">
    <vt:lpwstr>Concept</vt:lpwstr>
  </property>
  <property fmtid="{D5CDD505-2E9C-101B-9397-08002B2CF9AE}" pid="13" name="Versie">
    <vt:lpwstr/>
  </property>
  <property fmtid="{D5CDD505-2E9C-101B-9397-08002B2CF9AE}" pid="14" name="Logo">
    <vt:lpwstr/>
  </property>
  <property fmtid="{D5CDD505-2E9C-101B-9397-08002B2CF9AE}" pid="15" name="Titel_klein">
    <vt:lpwstr/>
  </property>
  <property fmtid="{D5CDD505-2E9C-101B-9397-08002B2CF9AE}" pid="16" name="Rubricering_klein_pipe">
    <vt:lpwstr/>
  </property>
  <property fmtid="{D5CDD505-2E9C-101B-9397-08002B2CF9AE}" pid="17" name="PrinterSupport">
    <vt:bool>false</vt:bool>
  </property>
  <property fmtid="{D5CDD505-2E9C-101B-9397-08002B2CF9AE}" pid="18" name="Lint">
    <vt:lpwstr/>
  </property>
  <property fmtid="{D5CDD505-2E9C-101B-9397-08002B2CF9AE}" pid="19" name="Projectnaam">
    <vt:lpwstr/>
  </property>
  <property fmtid="{D5CDD505-2E9C-101B-9397-08002B2CF9AE}" pid="20" name="Postadres">
    <vt:lpwstr/>
  </property>
  <property fmtid="{D5CDD505-2E9C-101B-9397-08002B2CF9AE}" pid="21" name="Postadres_key">
    <vt:lpwstr/>
  </property>
  <property fmtid="{D5CDD505-2E9C-101B-9397-08002B2CF9AE}" pid="22" name="CPNaam">
    <vt:lpwstr/>
  </property>
  <property fmtid="{D5CDD505-2E9C-101B-9397-08002B2CF9AE}" pid="23" name="CPTel">
    <vt:lpwstr/>
  </property>
  <property fmtid="{D5CDD505-2E9C-101B-9397-08002B2CF9AE}" pid="24" name="CPEmail">
    <vt:lpwstr/>
  </property>
  <property fmtid="{D5CDD505-2E9C-101B-9397-08002B2CF9AE}" pid="25" name="AantalBijl">
    <vt:lpwstr/>
  </property>
</Properties>
</file>